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AEFA" w14:textId="77777777" w:rsidR="005B5A24" w:rsidRPr="008576AA" w:rsidRDefault="005B5A24" w:rsidP="008576AA">
      <w:pPr>
        <w:pStyle w:val="SOPLevel1"/>
      </w:pPr>
      <w:r w:rsidRPr="008576AA">
        <w:t>PURPOSE</w:t>
      </w:r>
    </w:p>
    <w:p w14:paraId="541B8A54" w14:textId="767577B3" w:rsidR="005B5A24" w:rsidRDefault="00BD081E" w:rsidP="00BA6AAD">
      <w:pPr>
        <w:pStyle w:val="SOPLevel2"/>
      </w:pPr>
      <w:r>
        <w:t xml:space="preserve">The </w:t>
      </w:r>
      <w:proofErr w:type="spellStart"/>
      <w:r w:rsidR="0096767E">
        <w:t>OnCore</w:t>
      </w:r>
      <w:proofErr w:type="spellEnd"/>
      <w:r w:rsidR="00703AB9">
        <w:t>™ CTMS</w:t>
      </w:r>
      <w:r>
        <w:t xml:space="preserve"> and EPIC </w:t>
      </w:r>
      <w:r w:rsidR="00703AB9">
        <w:t xml:space="preserve">EMR </w:t>
      </w:r>
      <w:r>
        <w:t xml:space="preserve">systems support an interface that communicates information about research studies from </w:t>
      </w:r>
      <w:proofErr w:type="spellStart"/>
      <w:r w:rsidR="0096767E">
        <w:t>OnCore</w:t>
      </w:r>
      <w:proofErr w:type="spellEnd"/>
      <w:r>
        <w:t xml:space="preserve"> to EPIC to create a study record within EPIC.</w:t>
      </w:r>
    </w:p>
    <w:p w14:paraId="70622495" w14:textId="77777777" w:rsidR="00BD081E" w:rsidRPr="00E868D3" w:rsidRDefault="00BD081E" w:rsidP="00BD081E">
      <w:pPr>
        <w:pStyle w:val="SOPLevel2"/>
        <w:numPr>
          <w:ilvl w:val="0"/>
          <w:numId w:val="0"/>
        </w:numPr>
        <w:ind w:left="936"/>
      </w:pPr>
    </w:p>
    <w:p w14:paraId="3F96ACBB" w14:textId="77777777" w:rsidR="005B5A24" w:rsidRPr="00E868D3" w:rsidRDefault="005B5A24" w:rsidP="008576AA">
      <w:pPr>
        <w:pStyle w:val="SOPLevel1"/>
      </w:pPr>
      <w:r w:rsidRPr="00E868D3">
        <w:t>REVISIONS FROM PREVIOUS VERSION</w:t>
      </w:r>
    </w:p>
    <w:p w14:paraId="126D5136" w14:textId="19EE3111" w:rsidR="005B5A24" w:rsidRDefault="00BD081E" w:rsidP="00BA6AAD">
      <w:pPr>
        <w:pStyle w:val="SOPLevel2"/>
      </w:pPr>
      <w:r>
        <w:t>–</w:t>
      </w:r>
      <w:r w:rsidR="00787E67">
        <w:t xml:space="preserve"> Initial writing</w:t>
      </w:r>
    </w:p>
    <w:p w14:paraId="3EED45F6" w14:textId="77777777" w:rsidR="00BD081E" w:rsidRPr="00E868D3" w:rsidRDefault="00BD081E" w:rsidP="00BD081E">
      <w:pPr>
        <w:pStyle w:val="SOPLevel2"/>
        <w:numPr>
          <w:ilvl w:val="0"/>
          <w:numId w:val="0"/>
        </w:numPr>
        <w:ind w:left="936"/>
      </w:pPr>
    </w:p>
    <w:p w14:paraId="06D13ED7" w14:textId="77777777" w:rsidR="005B5A24" w:rsidRPr="00E868D3" w:rsidRDefault="005B5A24" w:rsidP="008576AA">
      <w:pPr>
        <w:pStyle w:val="SOPLevel1"/>
      </w:pPr>
      <w:r w:rsidRPr="00E868D3">
        <w:t>POLICY</w:t>
      </w:r>
    </w:p>
    <w:p w14:paraId="246476C1" w14:textId="304B3995" w:rsidR="005B5A24" w:rsidRDefault="00BD081E" w:rsidP="00BA6AAD">
      <w:pPr>
        <w:pStyle w:val="SOPLevel2"/>
      </w:pPr>
      <w:r>
        <w:t>– As part of the study registration process, the Clinical Research Office (CRO) reviews each study to determine if it:</w:t>
      </w:r>
    </w:p>
    <w:p w14:paraId="7C7123D7" w14:textId="37973598" w:rsidR="00787E67" w:rsidRDefault="00787E67" w:rsidP="00787E67">
      <w:pPr>
        <w:pStyle w:val="SOPLevel1"/>
        <w:numPr>
          <w:ilvl w:val="0"/>
          <w:numId w:val="2"/>
        </w:numPr>
        <w:rPr>
          <w:b w:val="0"/>
          <w:bCs/>
        </w:rPr>
      </w:pPr>
      <w:r w:rsidRPr="00787E67">
        <w:rPr>
          <w:b w:val="0"/>
          <w:bCs/>
        </w:rPr>
        <w:t>May generate</w:t>
      </w:r>
      <w:r>
        <w:rPr>
          <w:b w:val="0"/>
          <w:bCs/>
        </w:rPr>
        <w:t xml:space="preserve"> billable charges within EPIC and/or</w:t>
      </w:r>
    </w:p>
    <w:p w14:paraId="3EBA16E4" w14:textId="3DBB0E2A" w:rsidR="00787E67" w:rsidRPr="00787E67" w:rsidRDefault="00787E67" w:rsidP="00787E67">
      <w:pPr>
        <w:pStyle w:val="SOPLevel1"/>
        <w:numPr>
          <w:ilvl w:val="0"/>
          <w:numId w:val="2"/>
        </w:numPr>
        <w:rPr>
          <w:b w:val="0"/>
          <w:bCs/>
        </w:rPr>
      </w:pPr>
      <w:r>
        <w:rPr>
          <w:b w:val="0"/>
          <w:bCs/>
        </w:rPr>
        <w:t>Involves an investigational drug (inpatient/oncology) or device</w:t>
      </w:r>
    </w:p>
    <w:p w14:paraId="0FD81514" w14:textId="77777777" w:rsidR="00BD081E" w:rsidRPr="00E868D3" w:rsidRDefault="00BD081E" w:rsidP="00BD081E">
      <w:pPr>
        <w:pStyle w:val="SOPLevel5"/>
        <w:numPr>
          <w:ilvl w:val="0"/>
          <w:numId w:val="0"/>
        </w:numPr>
        <w:ind w:left="2736"/>
      </w:pPr>
    </w:p>
    <w:p w14:paraId="05E127DD" w14:textId="7DEA059D" w:rsidR="00806F15" w:rsidRDefault="00806F15" w:rsidP="00BF7BB0">
      <w:pPr>
        <w:pStyle w:val="SOPLevel1"/>
      </w:pPr>
      <w:r>
        <w:t>DEFINITIONS</w:t>
      </w:r>
    </w:p>
    <w:p w14:paraId="62F11AC5" w14:textId="2074F109" w:rsidR="00241782" w:rsidRDefault="00241782" w:rsidP="00806F15">
      <w:pPr>
        <w:pStyle w:val="SOPLevel2"/>
      </w:pPr>
      <w:r>
        <w:t>CRO – UB’s Clinical Research Office</w:t>
      </w:r>
    </w:p>
    <w:p w14:paraId="3EA3670D" w14:textId="798E4B71" w:rsidR="00806F15" w:rsidRDefault="00806F15" w:rsidP="00806F15">
      <w:pPr>
        <w:pStyle w:val="SOPLevel2"/>
      </w:pPr>
      <w:r>
        <w:t>CSR – Central Study Registration system</w:t>
      </w:r>
    </w:p>
    <w:p w14:paraId="10817080" w14:textId="6F8287FF" w:rsidR="00703AB9" w:rsidRDefault="00703AB9" w:rsidP="00806F15">
      <w:pPr>
        <w:pStyle w:val="SOPLevel2"/>
      </w:pPr>
      <w:r>
        <w:t>CTMS – Clinical Trial Management System</w:t>
      </w:r>
    </w:p>
    <w:p w14:paraId="38D35F5F" w14:textId="5D537731" w:rsidR="00703AB9" w:rsidRDefault="00703AB9" w:rsidP="00806F15">
      <w:pPr>
        <w:pStyle w:val="SOPLevel2"/>
      </w:pPr>
      <w:r>
        <w:t>EMR – electronic medical record (referred to as EPIC in this document)</w:t>
      </w:r>
    </w:p>
    <w:p w14:paraId="2097EA15" w14:textId="60A4461B" w:rsidR="00806F15" w:rsidRDefault="00806F15" w:rsidP="00806F15">
      <w:pPr>
        <w:pStyle w:val="SOPLevel2"/>
      </w:pPr>
      <w:r>
        <w:t xml:space="preserve">RPE – </w:t>
      </w:r>
      <w:r w:rsidR="00703AB9">
        <w:t xml:space="preserve">Retrieve Process for Execution - </w:t>
      </w:r>
      <w:proofErr w:type="spellStart"/>
      <w:r>
        <w:t>On</w:t>
      </w:r>
      <w:r w:rsidR="00C548A1">
        <w:t>C</w:t>
      </w:r>
      <w:r>
        <w:t>ore</w:t>
      </w:r>
      <w:proofErr w:type="spellEnd"/>
      <w:r>
        <w:t xml:space="preserve">-EPIC interface to integrate protocol and subject level information from </w:t>
      </w:r>
      <w:proofErr w:type="spellStart"/>
      <w:r>
        <w:t>On</w:t>
      </w:r>
      <w:r w:rsidR="00C548A1">
        <w:t>C</w:t>
      </w:r>
      <w:r>
        <w:t>ore</w:t>
      </w:r>
      <w:proofErr w:type="spellEnd"/>
      <w:r>
        <w:t xml:space="preserve"> to EPIC</w:t>
      </w:r>
    </w:p>
    <w:p w14:paraId="2E3129E2" w14:textId="77777777" w:rsidR="003E7963" w:rsidRDefault="003E7963" w:rsidP="003E7963">
      <w:pPr>
        <w:pStyle w:val="SOPLevel2"/>
        <w:numPr>
          <w:ilvl w:val="0"/>
          <w:numId w:val="0"/>
        </w:numPr>
        <w:ind w:left="360"/>
      </w:pPr>
    </w:p>
    <w:p w14:paraId="5E38CB52" w14:textId="77777777" w:rsidR="003E7963" w:rsidRDefault="003E7963" w:rsidP="003E7963">
      <w:pPr>
        <w:pStyle w:val="SOPLevel1"/>
      </w:pPr>
      <w:r>
        <w:t xml:space="preserve">SYSTEM of RECORD- </w:t>
      </w:r>
    </w:p>
    <w:p w14:paraId="41E5670C" w14:textId="7E0C769D" w:rsidR="003E7963" w:rsidRDefault="003E7963" w:rsidP="003E7963">
      <w:pPr>
        <w:pStyle w:val="SOPLevel2"/>
      </w:pPr>
      <w:proofErr w:type="spellStart"/>
      <w:r>
        <w:t>On</w:t>
      </w:r>
      <w:r w:rsidR="00902DAE">
        <w:t>C</w:t>
      </w:r>
      <w:r>
        <w:t>ore</w:t>
      </w:r>
      <w:proofErr w:type="spellEnd"/>
      <w:r>
        <w:t xml:space="preserve"> is the system of record for protocol and subject level information – any edits needed to protocol record or subject status is initiated in </w:t>
      </w:r>
      <w:proofErr w:type="spellStart"/>
      <w:r w:rsidR="0096767E">
        <w:t>OnCore</w:t>
      </w:r>
      <w:proofErr w:type="spellEnd"/>
    </w:p>
    <w:p w14:paraId="085A450D" w14:textId="1E52E6D4" w:rsidR="003E7963" w:rsidRDefault="003E7963" w:rsidP="003E7963">
      <w:pPr>
        <w:pStyle w:val="SOPLevel2"/>
      </w:pPr>
      <w:r>
        <w:t>EPIC is the system of record for subject demographics</w:t>
      </w:r>
    </w:p>
    <w:p w14:paraId="223B1DB0" w14:textId="77777777" w:rsidR="00703AB9" w:rsidRDefault="00703AB9" w:rsidP="00703AB9">
      <w:pPr>
        <w:pStyle w:val="SOPLevel2"/>
        <w:numPr>
          <w:ilvl w:val="0"/>
          <w:numId w:val="0"/>
        </w:numPr>
        <w:ind w:left="360"/>
      </w:pPr>
    </w:p>
    <w:p w14:paraId="3D2C89E1" w14:textId="1C58632B" w:rsidR="005B5A24" w:rsidRPr="00E868D3" w:rsidRDefault="005B5A24" w:rsidP="00BF7BB0">
      <w:pPr>
        <w:pStyle w:val="SOPLevel1"/>
      </w:pPr>
      <w:r w:rsidRPr="00E868D3">
        <w:t>RESPONSIBILITIES</w:t>
      </w:r>
    </w:p>
    <w:p w14:paraId="3E4F64B4" w14:textId="15016C70" w:rsidR="00806F15" w:rsidRDefault="00806F15" w:rsidP="00D9616B">
      <w:pPr>
        <w:pStyle w:val="SOPLevel2"/>
      </w:pPr>
      <w:r>
        <w:t xml:space="preserve">– </w:t>
      </w:r>
      <w:r w:rsidRPr="00B8196D">
        <w:rPr>
          <w:b/>
          <w:bCs/>
        </w:rPr>
        <w:t>Study Team</w:t>
      </w:r>
    </w:p>
    <w:p w14:paraId="76863858" w14:textId="78BC3DC6" w:rsidR="00806F15" w:rsidRDefault="00806F15" w:rsidP="00806F15">
      <w:pPr>
        <w:pStyle w:val="SOPLevel3"/>
      </w:pPr>
      <w:r>
        <w:t>Enter new study into CSR system</w:t>
      </w:r>
    </w:p>
    <w:p w14:paraId="2FB06CD6" w14:textId="1BDCB105" w:rsidR="00B8196D" w:rsidRDefault="00B8196D" w:rsidP="00806F15">
      <w:pPr>
        <w:pStyle w:val="SOPLevel3"/>
      </w:pPr>
      <w:r>
        <w:t>Ensure all study team members have been entered into CSR</w:t>
      </w:r>
    </w:p>
    <w:p w14:paraId="4B8AF438" w14:textId="18A3C9AB" w:rsidR="00B8196D" w:rsidRDefault="00B8196D" w:rsidP="00806F15">
      <w:pPr>
        <w:pStyle w:val="SOPLevel3"/>
      </w:pPr>
      <w:r>
        <w:t>Identify any specialized EPIC tools required for study</w:t>
      </w:r>
    </w:p>
    <w:p w14:paraId="4FFCDB53" w14:textId="77777777" w:rsidR="00B8196D" w:rsidRDefault="00B8196D" w:rsidP="00B8196D">
      <w:pPr>
        <w:pStyle w:val="SOPLevel3"/>
        <w:numPr>
          <w:ilvl w:val="0"/>
          <w:numId w:val="0"/>
        </w:numPr>
        <w:ind w:left="936"/>
      </w:pPr>
    </w:p>
    <w:p w14:paraId="70B24651" w14:textId="2C838396" w:rsidR="005B5A24" w:rsidRDefault="00787E67" w:rsidP="00D9616B">
      <w:pPr>
        <w:pStyle w:val="SOPLevel2"/>
      </w:pPr>
      <w:r>
        <w:t>–</w:t>
      </w:r>
      <w:r w:rsidRPr="00B8196D">
        <w:rPr>
          <w:b/>
          <w:bCs/>
        </w:rPr>
        <w:t xml:space="preserve"> CRO</w:t>
      </w:r>
      <w:r w:rsidR="00FC46F4">
        <w:rPr>
          <w:b/>
          <w:bCs/>
        </w:rPr>
        <w:t xml:space="preserve"> </w:t>
      </w:r>
      <w:r w:rsidRPr="00B8196D">
        <w:rPr>
          <w:b/>
          <w:bCs/>
        </w:rPr>
        <w:t xml:space="preserve">- CSR </w:t>
      </w:r>
      <w:r w:rsidR="00241782">
        <w:rPr>
          <w:b/>
          <w:bCs/>
        </w:rPr>
        <w:t>P</w:t>
      </w:r>
      <w:r w:rsidRPr="00B8196D">
        <w:rPr>
          <w:b/>
          <w:bCs/>
        </w:rPr>
        <w:t>rocess</w:t>
      </w:r>
      <w:r w:rsidR="00241782">
        <w:rPr>
          <w:b/>
          <w:bCs/>
        </w:rPr>
        <w:t>or</w:t>
      </w:r>
      <w:r>
        <w:t>:</w:t>
      </w:r>
    </w:p>
    <w:p w14:paraId="70E682ED" w14:textId="3F6252DA" w:rsidR="00787E67" w:rsidRDefault="00787E67" w:rsidP="00787E67">
      <w:pPr>
        <w:pStyle w:val="SOPLevel3"/>
      </w:pPr>
      <w:r>
        <w:t>Review the CSR entry for study locations and presence of known elements of the study that satisfy the criteria noted in 3.1</w:t>
      </w:r>
    </w:p>
    <w:p w14:paraId="461D31EA" w14:textId="3AD180C4" w:rsidR="00787E67" w:rsidRDefault="00787E67" w:rsidP="00787E67">
      <w:pPr>
        <w:pStyle w:val="SOPLevel3"/>
      </w:pPr>
      <w:r>
        <w:t xml:space="preserve">Notify </w:t>
      </w:r>
      <w:proofErr w:type="spellStart"/>
      <w:r>
        <w:t>On</w:t>
      </w:r>
      <w:r w:rsidR="00C548A1">
        <w:t>C</w:t>
      </w:r>
      <w:r>
        <w:t>ore</w:t>
      </w:r>
      <w:proofErr w:type="spellEnd"/>
      <w:r>
        <w:t xml:space="preserve"> specialist of study via CSR of upcoming study and requirement for study to be entered via RPE into EPIC environment</w:t>
      </w:r>
    </w:p>
    <w:p w14:paraId="5273CD8C" w14:textId="2F6BA720" w:rsidR="00787E67" w:rsidRDefault="00787E67" w:rsidP="00787E67">
      <w:pPr>
        <w:pStyle w:val="SOPLevel3"/>
      </w:pPr>
      <w:r>
        <w:t xml:space="preserve">Notify EPIC liaison of study via CSR of upcoming study that will be entering EPIC upon IRB approval within </w:t>
      </w:r>
      <w:proofErr w:type="spellStart"/>
      <w:r>
        <w:t>On</w:t>
      </w:r>
      <w:r w:rsidR="0096767E">
        <w:t>C</w:t>
      </w:r>
      <w:r>
        <w:t>ore</w:t>
      </w:r>
      <w:proofErr w:type="spellEnd"/>
      <w:r>
        <w:t>. Requested services (if known) will also be communicated at this time for follow</w:t>
      </w:r>
      <w:r w:rsidR="00C548A1">
        <w:t>-</w:t>
      </w:r>
      <w:r>
        <w:t>up by EPIC team with study team member identified in CSR form</w:t>
      </w:r>
    </w:p>
    <w:p w14:paraId="14F7D3BC" w14:textId="77777777" w:rsidR="00B8196D" w:rsidRDefault="00B8196D" w:rsidP="00B8196D">
      <w:pPr>
        <w:pStyle w:val="SOPLevel3"/>
        <w:numPr>
          <w:ilvl w:val="0"/>
          <w:numId w:val="0"/>
        </w:numPr>
        <w:ind w:left="936"/>
      </w:pPr>
    </w:p>
    <w:p w14:paraId="3E1A8C16" w14:textId="0A6289FB" w:rsidR="003B2DD9" w:rsidRDefault="003B2DD9" w:rsidP="003B2DD9">
      <w:pPr>
        <w:pStyle w:val="SOPLevel2"/>
      </w:pPr>
      <w:r>
        <w:t xml:space="preserve">– </w:t>
      </w:r>
      <w:proofErr w:type="spellStart"/>
      <w:r w:rsidR="0096767E">
        <w:rPr>
          <w:b/>
          <w:bCs/>
        </w:rPr>
        <w:t>OnCore</w:t>
      </w:r>
      <w:proofErr w:type="spellEnd"/>
      <w:r w:rsidRPr="00B8196D">
        <w:rPr>
          <w:b/>
          <w:bCs/>
        </w:rPr>
        <w:t xml:space="preserve"> Specialist</w:t>
      </w:r>
    </w:p>
    <w:p w14:paraId="60350B4C" w14:textId="7C7EAA8D" w:rsidR="00806F15" w:rsidRDefault="00806F15" w:rsidP="00806F15">
      <w:pPr>
        <w:pStyle w:val="SOPLevel3"/>
      </w:pPr>
      <w:r>
        <w:t xml:space="preserve">Initiate protocol build from information within CSR into </w:t>
      </w:r>
      <w:proofErr w:type="spellStart"/>
      <w:r w:rsidR="0096767E">
        <w:t>OnCore</w:t>
      </w:r>
      <w:proofErr w:type="spellEnd"/>
      <w:r>
        <w:t xml:space="preserve"> environment</w:t>
      </w:r>
    </w:p>
    <w:p w14:paraId="007CEEA2" w14:textId="0A606345" w:rsidR="00806F15" w:rsidRDefault="00806F15" w:rsidP="00806F15">
      <w:pPr>
        <w:pStyle w:val="SOPLevel3"/>
      </w:pPr>
      <w:r>
        <w:t>Build study calendar and coverage analysis</w:t>
      </w:r>
    </w:p>
    <w:p w14:paraId="07BB9A73" w14:textId="1FAD37E2" w:rsidR="00806F15" w:rsidRDefault="00806F15" w:rsidP="00806F15">
      <w:pPr>
        <w:pStyle w:val="SOPLevel3"/>
      </w:pPr>
      <w:r>
        <w:t>Communicate with EPIC team to ensure complete build</w:t>
      </w:r>
    </w:p>
    <w:p w14:paraId="4736A338" w14:textId="77777777" w:rsidR="00B8196D" w:rsidRDefault="00B8196D" w:rsidP="00B8196D">
      <w:pPr>
        <w:pStyle w:val="SOPLevel3"/>
        <w:numPr>
          <w:ilvl w:val="0"/>
          <w:numId w:val="0"/>
        </w:numPr>
        <w:ind w:left="936"/>
      </w:pPr>
    </w:p>
    <w:p w14:paraId="1F9791FB" w14:textId="2A38E099" w:rsidR="003B2DD9" w:rsidRPr="0096767E" w:rsidRDefault="003B2DD9" w:rsidP="003B2DD9">
      <w:pPr>
        <w:pStyle w:val="SOPLevel2"/>
        <w:rPr>
          <w:b/>
        </w:rPr>
      </w:pPr>
      <w:r w:rsidRPr="0096767E">
        <w:rPr>
          <w:b/>
        </w:rPr>
        <w:t>– EPIC Team</w:t>
      </w:r>
    </w:p>
    <w:p w14:paraId="3222ADEA" w14:textId="051259D6" w:rsidR="00806F15" w:rsidRDefault="00B8196D" w:rsidP="00806F15">
      <w:pPr>
        <w:pStyle w:val="SOPLevel3"/>
      </w:pPr>
      <w:r>
        <w:t>Review CSR form for studies identified as requiring EPIC</w:t>
      </w:r>
      <w:r w:rsidR="003E7963">
        <w:t xml:space="preserve"> </w:t>
      </w:r>
      <w:r w:rsidR="00902DAE">
        <w:t>f</w:t>
      </w:r>
      <w:r>
        <w:t>ollow</w:t>
      </w:r>
      <w:r w:rsidR="00902DAE">
        <w:t>-</w:t>
      </w:r>
      <w:r>
        <w:t>up with study team regarding any specialized EPIC tools requested by study team</w:t>
      </w:r>
    </w:p>
    <w:p w14:paraId="565ED107" w14:textId="4B11026B" w:rsidR="00B8196D" w:rsidRDefault="00B8196D" w:rsidP="00806F15">
      <w:pPr>
        <w:pStyle w:val="SOPLevel3"/>
      </w:pPr>
      <w:r>
        <w:t xml:space="preserve">Communication with </w:t>
      </w:r>
      <w:proofErr w:type="spellStart"/>
      <w:r w:rsidR="0096767E">
        <w:t>OnCore</w:t>
      </w:r>
      <w:proofErr w:type="spellEnd"/>
      <w:r>
        <w:t xml:space="preserve"> team to ensure complete build</w:t>
      </w:r>
    </w:p>
    <w:p w14:paraId="4EA679C8" w14:textId="77777777" w:rsidR="003B2DD9" w:rsidRPr="00E868D3" w:rsidRDefault="003B2DD9" w:rsidP="003B2DD9">
      <w:pPr>
        <w:pStyle w:val="SOPLevel3"/>
        <w:numPr>
          <w:ilvl w:val="0"/>
          <w:numId w:val="0"/>
        </w:numPr>
        <w:ind w:left="1728" w:hanging="792"/>
      </w:pPr>
    </w:p>
    <w:p w14:paraId="02407981" w14:textId="77777777" w:rsidR="005B5A24" w:rsidRPr="00E868D3" w:rsidRDefault="005B5A24" w:rsidP="008576AA">
      <w:pPr>
        <w:pStyle w:val="SOPLevel1"/>
      </w:pPr>
      <w:r w:rsidRPr="00E868D3">
        <w:t>PROCEDURE</w:t>
      </w:r>
    </w:p>
    <w:p w14:paraId="02A39D31" w14:textId="6C2EEE70" w:rsidR="00B8196D" w:rsidRPr="0096767E" w:rsidRDefault="00B8196D" w:rsidP="00B03376">
      <w:pPr>
        <w:pStyle w:val="SOPLevel2"/>
        <w:rPr>
          <w:b/>
        </w:rPr>
      </w:pPr>
      <w:r w:rsidRPr="0096767E">
        <w:rPr>
          <w:b/>
        </w:rPr>
        <w:t xml:space="preserve">– Study team enters study into CSR system ensuring: </w:t>
      </w:r>
    </w:p>
    <w:p w14:paraId="55755CCC" w14:textId="5EF09335" w:rsidR="00B8196D" w:rsidRDefault="00241782" w:rsidP="00B8196D">
      <w:pPr>
        <w:pStyle w:val="SOPLevel3"/>
      </w:pPr>
      <w:r>
        <w:t>Identify if study will receive care or procedures within participating entities</w:t>
      </w:r>
    </w:p>
    <w:p w14:paraId="47800EF3" w14:textId="598BB02E" w:rsidR="00241782" w:rsidRDefault="00902DAE" w:rsidP="0096767E">
      <w:pPr>
        <w:pStyle w:val="SOPLevel3"/>
        <w:ind w:left="1710" w:hanging="774"/>
      </w:pPr>
      <w:r>
        <w:t>E</w:t>
      </w:r>
      <w:r w:rsidR="00241782">
        <w:t>nsure all study locations have been identified in which study procedures may take place</w:t>
      </w:r>
    </w:p>
    <w:p w14:paraId="7E8208E0" w14:textId="220A77B2" w:rsidR="005B5A24" w:rsidRDefault="00902DAE" w:rsidP="00B8196D">
      <w:pPr>
        <w:pStyle w:val="SOPLevel3"/>
      </w:pPr>
      <w:r>
        <w:t>I</w:t>
      </w:r>
      <w:r w:rsidR="00B8196D">
        <w:t>dentification of any specialized EPIC tools requested</w:t>
      </w:r>
    </w:p>
    <w:p w14:paraId="11127168" w14:textId="69DB5059" w:rsidR="00B8196D" w:rsidRDefault="00902DAE" w:rsidP="00B8196D">
      <w:pPr>
        <w:pStyle w:val="SOPLevel3"/>
      </w:pPr>
      <w:r>
        <w:t>C</w:t>
      </w:r>
      <w:r w:rsidR="00B8196D">
        <w:t>omplete study team member entry with staff roles identified</w:t>
      </w:r>
    </w:p>
    <w:p w14:paraId="318D2641" w14:textId="77777777" w:rsidR="00241782" w:rsidRDefault="00241782" w:rsidP="00241782">
      <w:pPr>
        <w:pStyle w:val="SOPLevel2"/>
        <w:numPr>
          <w:ilvl w:val="0"/>
          <w:numId w:val="0"/>
        </w:numPr>
        <w:ind w:left="360"/>
      </w:pPr>
    </w:p>
    <w:p w14:paraId="4F071CCF" w14:textId="6D296AAB" w:rsidR="00241782" w:rsidRPr="0096767E" w:rsidRDefault="00241782" w:rsidP="00241782">
      <w:pPr>
        <w:pStyle w:val="SOPLevel2"/>
        <w:rPr>
          <w:b/>
        </w:rPr>
      </w:pPr>
      <w:r w:rsidRPr="0096767E">
        <w:rPr>
          <w:b/>
        </w:rPr>
        <w:t>– CRO-CSR Processing</w:t>
      </w:r>
    </w:p>
    <w:p w14:paraId="12D599D5" w14:textId="51B394E1" w:rsidR="00241782" w:rsidRDefault="00241782" w:rsidP="00241782">
      <w:pPr>
        <w:pStyle w:val="SOPLevel3"/>
      </w:pPr>
      <w:r>
        <w:t>Assess CSR entry to establish if study requires integration into the EPIC system</w:t>
      </w:r>
    </w:p>
    <w:p w14:paraId="0AE81FAA" w14:textId="7F092D6F" w:rsidR="00241782" w:rsidRDefault="00241782" w:rsidP="00241782">
      <w:pPr>
        <w:pStyle w:val="SOPLevel3"/>
      </w:pPr>
      <w:r>
        <w:t>Identify request from study team for build of any specialized tools in EPIC</w:t>
      </w:r>
    </w:p>
    <w:p w14:paraId="7238DD8B" w14:textId="5CFC5B28" w:rsidR="00241782" w:rsidRDefault="00241782" w:rsidP="0096767E">
      <w:pPr>
        <w:pStyle w:val="SOPLevel3"/>
        <w:ind w:left="1710" w:hanging="774"/>
      </w:pPr>
      <w:r>
        <w:t xml:space="preserve">Ensure each study team member requiring EPIC access have completed EPIC training and have an EPIC EMP# included in their </w:t>
      </w:r>
      <w:proofErr w:type="spellStart"/>
      <w:r w:rsidR="0096767E">
        <w:t>OnCore</w:t>
      </w:r>
      <w:proofErr w:type="spellEnd"/>
      <w:r>
        <w:t xml:space="preserve"> staff record</w:t>
      </w:r>
    </w:p>
    <w:p w14:paraId="61103CA6" w14:textId="781FE1AA" w:rsidR="00241782" w:rsidRDefault="00241782" w:rsidP="0096767E">
      <w:pPr>
        <w:pStyle w:val="SOPLevel3"/>
        <w:ind w:left="1710" w:hanging="774"/>
      </w:pPr>
      <w:r>
        <w:t xml:space="preserve">Provide information </w:t>
      </w:r>
      <w:r w:rsidR="003E7963">
        <w:t>to study team for any study staff requiring access/training as identified in 6.2.3</w:t>
      </w:r>
    </w:p>
    <w:p w14:paraId="660FDB14" w14:textId="3A102723" w:rsidR="003E7963" w:rsidRDefault="003E7963" w:rsidP="00241782">
      <w:pPr>
        <w:pStyle w:val="SOPLevel3"/>
      </w:pPr>
      <w:r>
        <w:t xml:space="preserve">Notify </w:t>
      </w:r>
      <w:proofErr w:type="spellStart"/>
      <w:r w:rsidR="0096767E">
        <w:t>OnCore</w:t>
      </w:r>
      <w:proofErr w:type="spellEnd"/>
      <w:r>
        <w:t xml:space="preserve"> specialists of study that will require EPIC integration</w:t>
      </w:r>
    </w:p>
    <w:p w14:paraId="275E0519" w14:textId="5A0C7EA9" w:rsidR="003E7963" w:rsidRDefault="003E7963" w:rsidP="0096767E">
      <w:pPr>
        <w:pStyle w:val="SOPLevel3"/>
        <w:ind w:left="1710" w:hanging="774"/>
      </w:pPr>
      <w:r>
        <w:t>Notify E</w:t>
      </w:r>
      <w:r w:rsidR="002D16EF">
        <w:t xml:space="preserve">PIC </w:t>
      </w:r>
      <w:r>
        <w:t xml:space="preserve"> team of study that will be integrated into the EPIC EMR and any request for specialized tools to be built</w:t>
      </w:r>
    </w:p>
    <w:p w14:paraId="44045001" w14:textId="5371B244" w:rsidR="003E7963" w:rsidRDefault="003E7963" w:rsidP="0096767E">
      <w:pPr>
        <w:pStyle w:val="SOPLevel3"/>
        <w:ind w:left="1710" w:hanging="774"/>
      </w:pPr>
      <w:r>
        <w:t>Complete CSR processing as per usual and customary practice and send summary email to include informational instructions for next steps/requirements</w:t>
      </w:r>
    </w:p>
    <w:p w14:paraId="11B14101" w14:textId="77777777" w:rsidR="003E7963" w:rsidRDefault="003E7963" w:rsidP="003E7963">
      <w:pPr>
        <w:pStyle w:val="SOPLevel3"/>
        <w:numPr>
          <w:ilvl w:val="0"/>
          <w:numId w:val="0"/>
        </w:numPr>
        <w:ind w:left="936"/>
      </w:pPr>
    </w:p>
    <w:p w14:paraId="23DB6571" w14:textId="0879E2E2" w:rsidR="003E7963" w:rsidRPr="0096767E" w:rsidRDefault="003E7963" w:rsidP="003E7963">
      <w:pPr>
        <w:pStyle w:val="SOPLevel2"/>
        <w:rPr>
          <w:b/>
        </w:rPr>
      </w:pPr>
      <w:r w:rsidRPr="0096767E">
        <w:rPr>
          <w:b/>
        </w:rPr>
        <w:t>–</w:t>
      </w:r>
      <w:r w:rsidR="0096767E">
        <w:rPr>
          <w:b/>
        </w:rPr>
        <w:t xml:space="preserve"> </w:t>
      </w:r>
      <w:proofErr w:type="spellStart"/>
      <w:r w:rsidR="0096767E">
        <w:rPr>
          <w:b/>
        </w:rPr>
        <w:t>OnCore</w:t>
      </w:r>
      <w:proofErr w:type="spellEnd"/>
      <w:r w:rsidRPr="0096767E">
        <w:rPr>
          <w:b/>
        </w:rPr>
        <w:t xml:space="preserve"> Specialist</w:t>
      </w:r>
    </w:p>
    <w:p w14:paraId="793809B2" w14:textId="110EDFB8" w:rsidR="003E7963" w:rsidRDefault="003E7963" w:rsidP="003E7963">
      <w:pPr>
        <w:pStyle w:val="SOPLevel3"/>
      </w:pPr>
      <w:r>
        <w:t>Review incoming CSR form for integration into EPIC</w:t>
      </w:r>
    </w:p>
    <w:p w14:paraId="391FE75D" w14:textId="5866F1CF" w:rsidR="002A04CC" w:rsidRDefault="0096767E" w:rsidP="0096767E">
      <w:pPr>
        <w:pStyle w:val="SOPLevel3"/>
        <w:ind w:left="1710" w:hanging="774"/>
      </w:pPr>
      <w:proofErr w:type="spellStart"/>
      <w:r>
        <w:t>OnCore</w:t>
      </w:r>
      <w:proofErr w:type="spellEnd"/>
      <w:r w:rsidR="0076700E">
        <w:t xml:space="preserve"> specialist will be informed when study has been moved to a ‘submitted’ status in CLICK IRB through morning reports</w:t>
      </w:r>
      <w:r w:rsidR="002A04CC">
        <w:t xml:space="preserve"> </w:t>
      </w:r>
    </w:p>
    <w:p w14:paraId="31FBD125" w14:textId="0562E8A8" w:rsidR="003E7963" w:rsidRDefault="002A04CC" w:rsidP="003E7963">
      <w:pPr>
        <w:pStyle w:val="SOPLevel3"/>
      </w:pPr>
      <w:r>
        <w:t xml:space="preserve">Begin protocol build in </w:t>
      </w:r>
      <w:proofErr w:type="spellStart"/>
      <w:r w:rsidR="0096767E">
        <w:t>OnCore</w:t>
      </w:r>
      <w:proofErr w:type="spellEnd"/>
      <w:r>
        <w:t xml:space="preserve"> to include:</w:t>
      </w:r>
    </w:p>
    <w:p w14:paraId="2EBE1AA8" w14:textId="1F99A45C" w:rsidR="002A04CC" w:rsidRDefault="002A04CC" w:rsidP="002A04CC">
      <w:pPr>
        <w:pStyle w:val="SOPLevel4"/>
      </w:pPr>
      <w:r>
        <w:t>Calendar build for subject visit</w:t>
      </w:r>
    </w:p>
    <w:p w14:paraId="7CCC4F23" w14:textId="05D70CF9" w:rsidR="002A04CC" w:rsidRDefault="002A04CC" w:rsidP="002A04CC">
      <w:pPr>
        <w:pStyle w:val="SOPLevel4"/>
      </w:pPr>
      <w:r>
        <w:t>Initiate coverage analysis</w:t>
      </w:r>
    </w:p>
    <w:p w14:paraId="53552EB0" w14:textId="56BF2087" w:rsidR="002A04CC" w:rsidRDefault="002A04CC" w:rsidP="002A04CC">
      <w:pPr>
        <w:pStyle w:val="SOPLevel4"/>
      </w:pPr>
      <w:r>
        <w:t>Recording of NCT #, IND/IDE #</w:t>
      </w:r>
      <w:r w:rsidR="0076700E">
        <w:t xml:space="preserve"> and associated information</w:t>
      </w:r>
    </w:p>
    <w:p w14:paraId="14D87A41" w14:textId="3A6D2444" w:rsidR="0076700E" w:rsidRDefault="0076700E" w:rsidP="002A04CC">
      <w:pPr>
        <w:pStyle w:val="SOPLevel4"/>
      </w:pPr>
      <w:r>
        <w:t>Enter study staff and assign appropriate roles as per CSR form</w:t>
      </w:r>
    </w:p>
    <w:p w14:paraId="2AA3CA4D" w14:textId="30F83AF5" w:rsidR="0076700E" w:rsidRDefault="0076700E" w:rsidP="0076700E">
      <w:pPr>
        <w:pStyle w:val="SOPLevel3"/>
      </w:pPr>
      <w:r>
        <w:t>Provide coverage analysis and calendar to study staff for approval to finalize</w:t>
      </w:r>
    </w:p>
    <w:p w14:paraId="4259A6F1" w14:textId="744C21A7" w:rsidR="0076700E" w:rsidRDefault="0076700E" w:rsidP="0076700E">
      <w:pPr>
        <w:pStyle w:val="SOPLevel2"/>
        <w:numPr>
          <w:ilvl w:val="0"/>
          <w:numId w:val="0"/>
        </w:numPr>
        <w:ind w:left="360"/>
      </w:pPr>
      <w:r>
        <w:t xml:space="preserve"> </w:t>
      </w:r>
    </w:p>
    <w:p w14:paraId="7F5EF615" w14:textId="660A4814" w:rsidR="0076700E" w:rsidRPr="0096767E" w:rsidRDefault="00CF477D" w:rsidP="0076700E">
      <w:pPr>
        <w:pStyle w:val="SOPLevel2"/>
        <w:rPr>
          <w:b/>
        </w:rPr>
      </w:pPr>
      <w:r w:rsidRPr="00691A34">
        <w:rPr>
          <w:b/>
        </w:rPr>
        <w:t>–</w:t>
      </w:r>
      <w:r w:rsidR="0076700E" w:rsidRPr="0096767E">
        <w:rPr>
          <w:b/>
        </w:rPr>
        <w:t xml:space="preserve"> EPIC Team</w:t>
      </w:r>
    </w:p>
    <w:p w14:paraId="43AD2F06" w14:textId="77777777" w:rsidR="0076700E" w:rsidRDefault="0076700E" w:rsidP="0076700E">
      <w:pPr>
        <w:pStyle w:val="SOPLevel3"/>
      </w:pPr>
      <w:r>
        <w:t>Review incoming CSR form for integration into EPIC</w:t>
      </w:r>
    </w:p>
    <w:p w14:paraId="71EFD367" w14:textId="3B5D66DF" w:rsidR="0076700E" w:rsidRDefault="0076700E" w:rsidP="0076700E">
      <w:pPr>
        <w:pStyle w:val="SOPLevel3"/>
      </w:pPr>
      <w:r>
        <w:t>Reach out to study team for any specialized tools requested</w:t>
      </w:r>
    </w:p>
    <w:p w14:paraId="0278353A" w14:textId="61E6313F" w:rsidR="0076700E" w:rsidRDefault="0076700E" w:rsidP="0076700E">
      <w:pPr>
        <w:pStyle w:val="SOPLevel3"/>
      </w:pPr>
      <w:r>
        <w:t>Create requested tools for inclusion in EPIC record</w:t>
      </w:r>
    </w:p>
    <w:p w14:paraId="7B9C0B78" w14:textId="77777777" w:rsidR="0076700E" w:rsidRDefault="0076700E" w:rsidP="0076700E">
      <w:pPr>
        <w:pStyle w:val="SOPLevel1"/>
        <w:numPr>
          <w:ilvl w:val="0"/>
          <w:numId w:val="0"/>
        </w:numPr>
        <w:ind w:left="360" w:hanging="360"/>
      </w:pPr>
    </w:p>
    <w:p w14:paraId="2348871F" w14:textId="77777777" w:rsidR="0076700E" w:rsidRDefault="0076700E" w:rsidP="0076700E">
      <w:pPr>
        <w:pStyle w:val="SOPLevel1"/>
        <w:numPr>
          <w:ilvl w:val="0"/>
          <w:numId w:val="0"/>
        </w:numPr>
        <w:ind w:left="1296" w:hanging="360"/>
      </w:pPr>
    </w:p>
    <w:p w14:paraId="2267BE8C" w14:textId="77777777" w:rsidR="0076700E" w:rsidRDefault="0076700E" w:rsidP="0076700E">
      <w:pPr>
        <w:pStyle w:val="SOPLevel2"/>
        <w:numPr>
          <w:ilvl w:val="0"/>
          <w:numId w:val="0"/>
        </w:numPr>
        <w:ind w:left="360"/>
      </w:pPr>
    </w:p>
    <w:p w14:paraId="5D3B18E0" w14:textId="215E7F87" w:rsidR="005B5A24" w:rsidRDefault="005B5A24" w:rsidP="00B8196D">
      <w:pPr>
        <w:pStyle w:val="SOPLevel5"/>
        <w:numPr>
          <w:ilvl w:val="0"/>
          <w:numId w:val="0"/>
        </w:numPr>
        <w:ind w:left="3960"/>
      </w:pPr>
    </w:p>
    <w:p w14:paraId="3F362098" w14:textId="59C2CDD0" w:rsidR="005B5A24" w:rsidRDefault="005B5A24" w:rsidP="00B8196D">
      <w:pPr>
        <w:pStyle w:val="SOPLevel2"/>
        <w:numPr>
          <w:ilvl w:val="0"/>
          <w:numId w:val="0"/>
        </w:numPr>
        <w:ind w:left="936"/>
      </w:pPr>
    </w:p>
    <w:p w14:paraId="1A8D2B2E" w14:textId="77777777" w:rsidR="005B5A24" w:rsidRDefault="005B5A24" w:rsidP="008576AA">
      <w:pPr>
        <w:pStyle w:val="SOPLevel1"/>
      </w:pPr>
      <w:r w:rsidRPr="008576AA">
        <w:t>MATERIALS</w:t>
      </w:r>
    </w:p>
    <w:p w14:paraId="73A1A282" w14:textId="6EE2EFBD" w:rsidR="00C404D1" w:rsidRDefault="00C404D1" w:rsidP="00C404D1">
      <w:pPr>
        <w:pStyle w:val="SOPLevel2"/>
      </w:pPr>
      <w:hyperlink r:id="rId7" w:history="1">
        <w:r w:rsidRPr="00C404D1">
          <w:rPr>
            <w:rStyle w:val="Hyperlink"/>
          </w:rPr>
          <w:t>Flow diagram of registration process</w:t>
        </w:r>
      </w:hyperlink>
    </w:p>
    <w:p w14:paraId="19E2A29D" w14:textId="77777777" w:rsidR="00C404D1" w:rsidRDefault="00C404D1" w:rsidP="00C404D1">
      <w:pPr>
        <w:pStyle w:val="SOPLevel2"/>
        <w:numPr>
          <w:ilvl w:val="0"/>
          <w:numId w:val="0"/>
        </w:numPr>
        <w:ind w:left="360"/>
      </w:pPr>
    </w:p>
    <w:p w14:paraId="5924C8D3" w14:textId="10106BA1" w:rsidR="00C404D1" w:rsidRPr="008576AA" w:rsidRDefault="00C404D1" w:rsidP="00C404D1">
      <w:pPr>
        <w:pStyle w:val="SOPLevel1"/>
        <w:numPr>
          <w:ilvl w:val="0"/>
          <w:numId w:val="0"/>
        </w:numPr>
      </w:pPr>
      <w:r>
        <w:br w:type="textWrapping" w:clear="all"/>
      </w:r>
    </w:p>
    <w:p w14:paraId="4CCDDAA1" w14:textId="303A03AA" w:rsidR="0076700E" w:rsidRDefault="0076700E" w:rsidP="0076700E">
      <w:pPr>
        <w:pStyle w:val="SOPLevel1"/>
      </w:pPr>
      <w:r>
        <w:t>REFERENCES</w:t>
      </w:r>
    </w:p>
    <w:p w14:paraId="169714ED" w14:textId="77777777" w:rsidR="0076700E" w:rsidRDefault="0076700E" w:rsidP="0076700E">
      <w:pPr>
        <w:pStyle w:val="SOPLevel1"/>
        <w:numPr>
          <w:ilvl w:val="0"/>
          <w:numId w:val="0"/>
        </w:numPr>
        <w:ind w:left="360" w:hanging="360"/>
      </w:pPr>
    </w:p>
    <w:p w14:paraId="7C7ACE35" w14:textId="77777777" w:rsidR="0076700E" w:rsidRDefault="0076700E" w:rsidP="0076700E">
      <w:pPr>
        <w:pStyle w:val="SOPLevel2"/>
        <w:numPr>
          <w:ilvl w:val="0"/>
          <w:numId w:val="0"/>
        </w:numPr>
        <w:ind w:left="360"/>
      </w:pPr>
    </w:p>
    <w:p w14:paraId="24BDCD33" w14:textId="77777777" w:rsidR="000F08AA" w:rsidRDefault="000F08AA"/>
    <w:sectPr w:rsidR="000F08AA" w:rsidSect="0095785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83A7" w14:textId="77777777" w:rsidR="00C82C0B" w:rsidRDefault="00C82C0B">
      <w:pPr>
        <w:spacing w:after="0" w:line="240" w:lineRule="auto"/>
      </w:pPr>
      <w:r>
        <w:separator/>
      </w:r>
    </w:p>
  </w:endnote>
  <w:endnote w:type="continuationSeparator" w:id="0">
    <w:p w14:paraId="260415D0" w14:textId="77777777" w:rsidR="00C82C0B" w:rsidRDefault="00C8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276F" w14:textId="77777777" w:rsidR="009F7A41" w:rsidRPr="00A30247" w:rsidRDefault="009F7A41" w:rsidP="00A30247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5B5A24" w:rsidRPr="00A3024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BF8F" w14:textId="77777777" w:rsidR="00C82C0B" w:rsidRDefault="00C82C0B">
      <w:pPr>
        <w:spacing w:after="0" w:line="240" w:lineRule="auto"/>
      </w:pPr>
      <w:r>
        <w:separator/>
      </w:r>
    </w:p>
  </w:footnote>
  <w:footnote w:type="continuationSeparator" w:id="0">
    <w:p w14:paraId="0313EEE6" w14:textId="77777777" w:rsidR="00C82C0B" w:rsidRDefault="00C8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17" w:type="pct"/>
      <w:tblInd w:w="-90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966"/>
      <w:gridCol w:w="1192"/>
      <w:gridCol w:w="953"/>
      <w:gridCol w:w="1684"/>
      <w:gridCol w:w="1711"/>
      <w:gridCol w:w="1383"/>
    </w:tblGrid>
    <w:tr w:rsidR="008157F0" w:rsidRPr="00EB1190" w14:paraId="7BDF1B25" w14:textId="77777777" w:rsidTr="00806F15">
      <w:trPr>
        <w:cantSplit/>
        <w:trHeight w:hRule="exact" w:val="360"/>
      </w:trPr>
      <w:tc>
        <w:tcPr>
          <w:tcW w:w="378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5E1768" w14:textId="2211C53B" w:rsidR="009F7A41" w:rsidRPr="00EB1190" w:rsidRDefault="008157F0" w:rsidP="009B5E6F">
          <w:pPr>
            <w:jc w:val="center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1EC83683" wp14:editId="72731250">
                <wp:extent cx="2371908" cy="652780"/>
                <wp:effectExtent l="0" t="0" r="9525" b="0"/>
                <wp:docPr id="12695317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9531761" name="Picture 12695317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8073" cy="676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8B4D1BC" w14:textId="77777777" w:rsidR="009F7A41" w:rsidRPr="00EB1190" w:rsidRDefault="009F7A41" w:rsidP="009B5E6F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8157F0" w:rsidRPr="00EB1190" w14:paraId="5A839F8F" w14:textId="77777777" w:rsidTr="00806F15">
      <w:trPr>
        <w:cantSplit/>
        <w:trHeight w:val="260"/>
      </w:trPr>
      <w:tc>
        <w:tcPr>
          <w:tcW w:w="3780" w:type="dxa"/>
          <w:vMerge/>
          <w:tcBorders>
            <w:left w:val="nil"/>
            <w:bottom w:val="nil"/>
            <w:right w:val="single" w:sz="8" w:space="0" w:color="auto"/>
          </w:tcBorders>
        </w:tcPr>
        <w:p w14:paraId="39215254" w14:textId="77777777" w:rsidR="009F7A41" w:rsidRDefault="009F7A41" w:rsidP="009B5E6F"/>
      </w:tc>
      <w:tc>
        <w:tcPr>
          <w:tcW w:w="7109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E602BF8" w14:textId="2E722B8A" w:rsidR="009F7A41" w:rsidRPr="00EB1190" w:rsidRDefault="005B5A24" w:rsidP="000D32ED">
          <w:pPr>
            <w:pStyle w:val="SOPName"/>
            <w:rPr>
              <w:rFonts w:cs="Arial"/>
            </w:rPr>
          </w:pPr>
          <w:proofErr w:type="spellStart"/>
          <w:r w:rsidRPr="00EB1190">
            <w:rPr>
              <w:rStyle w:val="SOPLeader"/>
              <w:rFonts w:cs="Arial"/>
            </w:rPr>
            <w:t>SOP:</w:t>
          </w:r>
          <w:r w:rsidR="0096767E">
            <w:rPr>
              <w:rStyle w:val="SOPLeader"/>
              <w:rFonts w:cs="Arial"/>
            </w:rPr>
            <w:t>OnCore</w:t>
          </w:r>
          <w:r w:rsidR="00BD081E">
            <w:rPr>
              <w:rStyle w:val="SOPLeader"/>
              <w:rFonts w:cs="Arial"/>
            </w:rPr>
            <w:t>-EPIC</w:t>
          </w:r>
          <w:proofErr w:type="spellEnd"/>
          <w:r w:rsidR="00BD081E">
            <w:rPr>
              <w:rStyle w:val="SOPLeader"/>
              <w:rFonts w:cs="Arial"/>
            </w:rPr>
            <w:t xml:space="preserve"> Protocol Registration</w:t>
          </w:r>
        </w:p>
      </w:tc>
    </w:tr>
    <w:tr w:rsidR="008157F0" w:rsidRPr="00EB1190" w14:paraId="760F36AC" w14:textId="77777777" w:rsidTr="00806F15">
      <w:trPr>
        <w:cantSplit/>
        <w:trHeight w:val="260"/>
      </w:trPr>
      <w:tc>
        <w:tcPr>
          <w:tcW w:w="3780" w:type="dxa"/>
          <w:vMerge/>
          <w:tcBorders>
            <w:left w:val="nil"/>
            <w:bottom w:val="nil"/>
            <w:right w:val="single" w:sz="8" w:space="0" w:color="auto"/>
          </w:tcBorders>
        </w:tcPr>
        <w:p w14:paraId="068D2252" w14:textId="77777777" w:rsidR="009F7A41" w:rsidRDefault="009F7A41" w:rsidP="009B5E6F"/>
      </w:tc>
      <w:tc>
        <w:tcPr>
          <w:tcW w:w="121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F6A5072" w14:textId="77777777" w:rsidR="009F7A41" w:rsidRPr="00EB1190" w:rsidRDefault="005B5A24" w:rsidP="009B5E6F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NUMBER</w:t>
          </w:r>
        </w:p>
      </w:tc>
      <w:tc>
        <w:tcPr>
          <w:tcW w:w="97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C9D0924" w14:textId="77777777" w:rsidR="009F7A41" w:rsidRPr="00EB1190" w:rsidRDefault="005B5A24" w:rsidP="009B5E6F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DATE</w:t>
          </w:r>
        </w:p>
      </w:tc>
      <w:tc>
        <w:tcPr>
          <w:tcW w:w="173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F74A14B" w14:textId="77777777" w:rsidR="009F7A41" w:rsidRPr="00EB1190" w:rsidRDefault="005B5A24" w:rsidP="009B5E6F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AUTHOR</w:t>
          </w:r>
        </w:p>
      </w:tc>
      <w:tc>
        <w:tcPr>
          <w:tcW w:w="175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85C6D5A" w14:textId="77777777" w:rsidR="009F7A41" w:rsidRPr="00EB1190" w:rsidRDefault="005B5A24" w:rsidP="009B5E6F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APPROVED BY</w:t>
          </w:r>
        </w:p>
      </w:tc>
      <w:tc>
        <w:tcPr>
          <w:tcW w:w="14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CDBC486" w14:textId="77777777" w:rsidR="009F7A41" w:rsidRPr="00EB1190" w:rsidRDefault="005B5A24" w:rsidP="009B5E6F">
          <w:pPr>
            <w:pStyle w:val="SOPTableHeader"/>
            <w:rPr>
              <w:sz w:val="18"/>
              <w:szCs w:val="18"/>
            </w:rPr>
          </w:pPr>
          <w:r w:rsidRPr="00EB1190">
            <w:rPr>
              <w:sz w:val="18"/>
              <w:szCs w:val="18"/>
            </w:rPr>
            <w:t>PAGE</w:t>
          </w:r>
        </w:p>
      </w:tc>
    </w:tr>
    <w:tr w:rsidR="008157F0" w:rsidRPr="00EB1190" w14:paraId="72CCA4F1" w14:textId="77777777" w:rsidTr="00806F15">
      <w:trPr>
        <w:cantSplit/>
        <w:trHeight w:val="260"/>
      </w:trPr>
      <w:tc>
        <w:tcPr>
          <w:tcW w:w="3780" w:type="dxa"/>
          <w:vMerge/>
          <w:tcBorders>
            <w:left w:val="nil"/>
            <w:bottom w:val="nil"/>
            <w:right w:val="single" w:sz="8" w:space="0" w:color="auto"/>
          </w:tcBorders>
        </w:tcPr>
        <w:p w14:paraId="40B15733" w14:textId="77777777" w:rsidR="009F7A41" w:rsidRDefault="009F7A41" w:rsidP="009B5E6F"/>
      </w:tc>
      <w:tc>
        <w:tcPr>
          <w:tcW w:w="121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E6B1CF6" w14:textId="71CB9D42" w:rsidR="009F7A41" w:rsidRPr="0057043C" w:rsidRDefault="009E7ACC" w:rsidP="009B5E6F">
          <w:pPr>
            <w:pStyle w:val="SOPTableEntry"/>
          </w:pPr>
          <w:r>
            <w:t>CRO-EPIC 001</w:t>
          </w:r>
        </w:p>
      </w:tc>
      <w:tc>
        <w:tcPr>
          <w:tcW w:w="97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E42F69D" w14:textId="4B1E47F3" w:rsidR="009F7A41" w:rsidRPr="0057043C" w:rsidRDefault="009E7ACC" w:rsidP="009B5E6F">
          <w:pPr>
            <w:pStyle w:val="SOPTableEntry"/>
          </w:pPr>
          <w:r>
            <w:t>4/13/26</w:t>
          </w:r>
        </w:p>
      </w:tc>
      <w:tc>
        <w:tcPr>
          <w:tcW w:w="173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9FBB895" w14:textId="4D4FEB57" w:rsidR="009F7A41" w:rsidRPr="0057043C" w:rsidRDefault="009E7ACC" w:rsidP="009B5E6F">
          <w:pPr>
            <w:pStyle w:val="SOPTableEntry"/>
          </w:pPr>
          <w:r>
            <w:t>K. Brunton</w:t>
          </w:r>
        </w:p>
      </w:tc>
      <w:tc>
        <w:tcPr>
          <w:tcW w:w="175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8E4F3EA" w14:textId="67F2DDBC" w:rsidR="009F7A41" w:rsidRPr="0057043C" w:rsidRDefault="009F7A41" w:rsidP="009B5E6F">
          <w:pPr>
            <w:pStyle w:val="SOPTableEntry"/>
          </w:pPr>
        </w:p>
      </w:tc>
      <w:tc>
        <w:tcPr>
          <w:tcW w:w="14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6E0BEF" w14:textId="77777777" w:rsidR="009F7A41" w:rsidRPr="0057043C" w:rsidRDefault="005B5A24" w:rsidP="009B5E6F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314111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314111">
              <w:rPr>
                <w:noProof/>
              </w:rPr>
              <w:t>1</w:t>
            </w:r>
          </w:fldSimple>
        </w:p>
      </w:tc>
    </w:tr>
  </w:tbl>
  <w:p w14:paraId="2FE09894" w14:textId="77777777" w:rsidR="009F7A41" w:rsidRPr="007A2BC4" w:rsidRDefault="009F7A41" w:rsidP="000D32ED">
    <w:pPr>
      <w:rPr>
        <w:sz w:val="2"/>
        <w:szCs w:val="2"/>
      </w:rPr>
    </w:pPr>
  </w:p>
  <w:p w14:paraId="564A3650" w14:textId="77777777" w:rsidR="009F7A41" w:rsidRPr="007A2BC4" w:rsidRDefault="009F7A4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763E"/>
    <w:multiLevelType w:val="hybridMultilevel"/>
    <w:tmpl w:val="A7EE05C2"/>
    <w:lvl w:ilvl="0" w:tplc="D346BC1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2B61D78"/>
    <w:multiLevelType w:val="multilevel"/>
    <w:tmpl w:val="D2824A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2584458">
    <w:abstractNumId w:val="1"/>
  </w:num>
  <w:num w:numId="2" w16cid:durableId="399207087">
    <w:abstractNumId w:val="0"/>
  </w:num>
  <w:num w:numId="3" w16cid:durableId="32003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24"/>
    <w:rsid w:val="000F08AA"/>
    <w:rsid w:val="00121025"/>
    <w:rsid w:val="001C1677"/>
    <w:rsid w:val="00201E26"/>
    <w:rsid w:val="00241782"/>
    <w:rsid w:val="002A04CC"/>
    <w:rsid w:val="002C17C9"/>
    <w:rsid w:val="002D16EF"/>
    <w:rsid w:val="00314111"/>
    <w:rsid w:val="003B2DD9"/>
    <w:rsid w:val="003E7963"/>
    <w:rsid w:val="004D012E"/>
    <w:rsid w:val="00510ADE"/>
    <w:rsid w:val="00541CDB"/>
    <w:rsid w:val="00560D16"/>
    <w:rsid w:val="005933A2"/>
    <w:rsid w:val="005B5A24"/>
    <w:rsid w:val="00676469"/>
    <w:rsid w:val="006B3A0A"/>
    <w:rsid w:val="00703AB9"/>
    <w:rsid w:val="00734B85"/>
    <w:rsid w:val="0076700E"/>
    <w:rsid w:val="00787E67"/>
    <w:rsid w:val="00806F15"/>
    <w:rsid w:val="00814068"/>
    <w:rsid w:val="008157F0"/>
    <w:rsid w:val="00880FA6"/>
    <w:rsid w:val="00902DAE"/>
    <w:rsid w:val="0096767E"/>
    <w:rsid w:val="009E76BC"/>
    <w:rsid w:val="009E7ACC"/>
    <w:rsid w:val="009F7A41"/>
    <w:rsid w:val="00AD3D6F"/>
    <w:rsid w:val="00B074E4"/>
    <w:rsid w:val="00B21E62"/>
    <w:rsid w:val="00B8196D"/>
    <w:rsid w:val="00BD081E"/>
    <w:rsid w:val="00BD43A2"/>
    <w:rsid w:val="00C404D1"/>
    <w:rsid w:val="00C548A1"/>
    <w:rsid w:val="00C645AE"/>
    <w:rsid w:val="00C76A34"/>
    <w:rsid w:val="00C82C0B"/>
    <w:rsid w:val="00CF477D"/>
    <w:rsid w:val="00D42215"/>
    <w:rsid w:val="00DB30CE"/>
    <w:rsid w:val="00F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2C1D8"/>
  <w15:docId w15:val="{449B6F51-01F3-43A9-84AB-FA494B79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5B5A24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5B5A24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B5A24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5B5A24"/>
    <w:rPr>
      <w:color w:val="0000FF"/>
      <w:u w:val="single"/>
    </w:rPr>
  </w:style>
  <w:style w:type="paragraph" w:customStyle="1" w:styleId="SOPTableHeader">
    <w:name w:val="SOP Table Header"/>
    <w:basedOn w:val="Normal"/>
    <w:rsid w:val="005B5A24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5B5A24"/>
    <w:rPr>
      <w:sz w:val="18"/>
    </w:rPr>
  </w:style>
  <w:style w:type="paragraph" w:customStyle="1" w:styleId="SOPLevel1">
    <w:name w:val="SOP Level 1"/>
    <w:basedOn w:val="Normal"/>
    <w:rsid w:val="005B5A24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5B5A24"/>
    <w:pPr>
      <w:numPr>
        <w:ilvl w:val="1"/>
      </w:numPr>
      <w:spacing w:before="20" w:after="20"/>
    </w:pPr>
    <w:rPr>
      <w:b w:val="0"/>
    </w:rPr>
  </w:style>
  <w:style w:type="paragraph" w:customStyle="1" w:styleId="SOPLevel3">
    <w:name w:val="SOP Level 3"/>
    <w:basedOn w:val="SOPLevel2"/>
    <w:rsid w:val="005B5A24"/>
    <w:pPr>
      <w:numPr>
        <w:ilvl w:val="2"/>
      </w:numPr>
    </w:pPr>
  </w:style>
  <w:style w:type="paragraph" w:customStyle="1" w:styleId="SOPLevel4">
    <w:name w:val="SOP Level 4"/>
    <w:basedOn w:val="SOPLevel3"/>
    <w:rsid w:val="005B5A24"/>
    <w:pPr>
      <w:numPr>
        <w:ilvl w:val="3"/>
      </w:numPr>
    </w:pPr>
  </w:style>
  <w:style w:type="paragraph" w:customStyle="1" w:styleId="SOPLevel5">
    <w:name w:val="SOP Level 5"/>
    <w:basedOn w:val="SOPLevel4"/>
    <w:rsid w:val="005B5A24"/>
    <w:pPr>
      <w:numPr>
        <w:ilvl w:val="4"/>
      </w:numPr>
    </w:pPr>
  </w:style>
  <w:style w:type="paragraph" w:customStyle="1" w:styleId="SOPLevel6">
    <w:name w:val="SOP Level 6"/>
    <w:basedOn w:val="SOPLevel5"/>
    <w:rsid w:val="005B5A24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AD3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D6F"/>
  </w:style>
  <w:style w:type="paragraph" w:styleId="Footer">
    <w:name w:val="footer"/>
    <w:basedOn w:val="Normal"/>
    <w:link w:val="FooterChar"/>
    <w:uiPriority w:val="99"/>
    <w:unhideWhenUsed/>
    <w:rsid w:val="00AD3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D6F"/>
  </w:style>
  <w:style w:type="paragraph" w:styleId="BalloonText">
    <w:name w:val="Balloon Text"/>
    <w:basedOn w:val="Normal"/>
    <w:link w:val="BalloonTextChar"/>
    <w:uiPriority w:val="99"/>
    <w:semiHidden/>
    <w:unhideWhenUsed/>
    <w:rsid w:val="00C7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3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60D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406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42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Smbs06a\dfs\CRO\KBRUNTON\ADMIN2\website%20documents\registration%20and%20set%20up%20-%20Copy%20-%20Copy%20(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Kimberly Brunton</cp:lastModifiedBy>
  <cp:revision>3</cp:revision>
  <dcterms:created xsi:type="dcterms:W3CDTF">2026-05-04T18:31:00Z</dcterms:created>
  <dcterms:modified xsi:type="dcterms:W3CDTF">2026-06-24T16:53:00Z</dcterms:modified>
</cp:coreProperties>
</file>