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64" w:rsidRDefault="001F0364" w:rsidP="00D21B07">
      <w:pPr>
        <w:ind w:right="-558"/>
        <w:jc w:val="center"/>
        <w:rPr>
          <w:rFonts w:ascii="Arial" w:eastAsia="Times New Roman" w:hAnsi="Arial" w:cs="Arial"/>
          <w:color w:val="4472C4" w:themeColor="accent1"/>
          <w:sz w:val="32"/>
          <w:szCs w:val="32"/>
        </w:rPr>
      </w:pPr>
      <w:r>
        <w:rPr>
          <w:rFonts w:ascii="Arial" w:eastAsia="Times New Roman" w:hAnsi="Arial" w:cs="Arial"/>
          <w:color w:val="4472C4" w:themeColor="accent1"/>
          <w:sz w:val="32"/>
          <w:szCs w:val="32"/>
        </w:rPr>
        <w:t>University at Buffalo</w:t>
      </w:r>
    </w:p>
    <w:p w:rsidR="001F0364" w:rsidRPr="00B07662" w:rsidRDefault="00F775D5" w:rsidP="00D21B07">
      <w:pPr>
        <w:ind w:right="-558"/>
        <w:jc w:val="center"/>
        <w:rPr>
          <w:rFonts w:ascii="Arial" w:eastAsia="Times New Roman" w:hAnsi="Arial" w:cs="Arial"/>
          <w:color w:val="4472C4" w:themeColor="accent1"/>
          <w:sz w:val="32"/>
          <w:szCs w:val="32"/>
        </w:rPr>
      </w:pPr>
      <w:r w:rsidRPr="00B07662">
        <w:rPr>
          <w:rFonts w:ascii="Arial" w:eastAsia="Times New Roman" w:hAnsi="Arial" w:cs="Arial"/>
          <w:color w:val="4472C4" w:themeColor="accent1"/>
          <w:sz w:val="32"/>
          <w:szCs w:val="32"/>
        </w:rPr>
        <w:t>Checklist for Safe Use of Biological Safety Cabinets</w:t>
      </w:r>
    </w:p>
    <w:p w:rsidR="00F775D5" w:rsidRPr="00B07662" w:rsidRDefault="00F775D5" w:rsidP="00D21B07">
      <w:pPr>
        <w:ind w:right="-558" w:hanging="270"/>
        <w:rPr>
          <w:rFonts w:ascii="Arial" w:eastAsia="Times New Roman" w:hAnsi="Arial" w:cs="Arial"/>
          <w:color w:val="000000"/>
          <w:sz w:val="20"/>
          <w:szCs w:val="20"/>
        </w:rPr>
      </w:pPr>
      <w:r w:rsidRPr="00B07662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07662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07662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07662">
        <w:rPr>
          <w:rFonts w:ascii="Arial" w:eastAsia="Times New Roman" w:hAnsi="Arial" w:cs="Arial"/>
          <w:b/>
          <w:color w:val="4472C4" w:themeColor="accent1"/>
          <w:sz w:val="22"/>
          <w:szCs w:val="22"/>
        </w:rPr>
        <w:t>Preparing for Work in a BSC:</w:t>
      </w:r>
      <w:r w:rsidRPr="00B07662">
        <w:rPr>
          <w:rFonts w:ascii="Arial" w:eastAsia="Times New Roman" w:hAnsi="Arial" w:cs="Arial"/>
          <w:color w:val="000000"/>
          <w:sz w:val="20"/>
          <w:szCs w:val="20"/>
        </w:rPr>
        <w:br/>
      </w:r>
    </w:p>
    <w:p w:rsidR="001A5006" w:rsidRPr="001A5006" w:rsidRDefault="00C16716" w:rsidP="00D21B07">
      <w:pPr>
        <w:pStyle w:val="ListParagraph"/>
        <w:numPr>
          <w:ilvl w:val="0"/>
          <w:numId w:val="14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Put on PPE.</w:t>
      </w:r>
    </w:p>
    <w:p w:rsidR="001A5006" w:rsidRPr="001A5006" w:rsidRDefault="00F775D5" w:rsidP="00D21B07">
      <w:pPr>
        <w:pStyle w:val="ListParagraph"/>
        <w:numPr>
          <w:ilvl w:val="0"/>
          <w:numId w:val="14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 w:rsidRPr="001A5006">
        <w:rPr>
          <w:rFonts w:ascii="Arial" w:eastAsia="Times New Roman" w:hAnsi="Arial" w:cs="Arial"/>
          <w:color w:val="000000"/>
          <w:sz w:val="20"/>
          <w:szCs w:val="20"/>
        </w:rPr>
        <w:t xml:space="preserve">Turn UV light OFF (if used). </w:t>
      </w:r>
    </w:p>
    <w:p w:rsidR="00F775D5" w:rsidRPr="001A5006" w:rsidRDefault="00F775D5" w:rsidP="00D21B07">
      <w:pPr>
        <w:pStyle w:val="ListParagraph"/>
        <w:numPr>
          <w:ilvl w:val="0"/>
          <w:numId w:val="14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 w:rsidRPr="001A5006">
        <w:rPr>
          <w:rFonts w:ascii="Arial" w:eastAsia="Times New Roman" w:hAnsi="Arial" w:cs="Arial"/>
          <w:color w:val="000000"/>
          <w:sz w:val="20"/>
          <w:szCs w:val="20"/>
        </w:rPr>
        <w:t>Turn fluorescent light ON.</w:t>
      </w:r>
    </w:p>
    <w:p w:rsidR="00F775D5" w:rsidRPr="001A5006" w:rsidRDefault="00F775D5" w:rsidP="00D21B07">
      <w:pPr>
        <w:pStyle w:val="ListParagraph"/>
        <w:numPr>
          <w:ilvl w:val="0"/>
          <w:numId w:val="14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 w:rsidRPr="001A5006">
        <w:rPr>
          <w:rFonts w:ascii="Arial" w:eastAsia="Times New Roman" w:hAnsi="Arial" w:cs="Arial"/>
          <w:color w:val="000000"/>
          <w:sz w:val="20"/>
          <w:szCs w:val="20"/>
        </w:rPr>
        <w:t>Turn the cabinet ON, allow it to run for 4 minutes (or Manufacturer’s recommended time) to purge the BSC of particulates. Some cabinets may alarm until purge is complete.</w:t>
      </w:r>
    </w:p>
    <w:p w:rsidR="00F775D5" w:rsidRPr="001A5006" w:rsidRDefault="00F775D5" w:rsidP="00D21B07">
      <w:pPr>
        <w:pStyle w:val="ListParagraph"/>
        <w:numPr>
          <w:ilvl w:val="0"/>
          <w:numId w:val="14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 w:rsidRPr="001A5006">
        <w:rPr>
          <w:rFonts w:ascii="Arial" w:eastAsia="Times New Roman" w:hAnsi="Arial" w:cs="Arial"/>
          <w:color w:val="000000"/>
          <w:sz w:val="20"/>
          <w:szCs w:val="20"/>
        </w:rPr>
        <w:t>Verify proper sash height and that sash alarm is ON.</w:t>
      </w:r>
    </w:p>
    <w:p w:rsidR="00F775D5" w:rsidRPr="001A5006" w:rsidRDefault="00F775D5" w:rsidP="00D21B07">
      <w:pPr>
        <w:pStyle w:val="ListParagraph"/>
        <w:numPr>
          <w:ilvl w:val="0"/>
          <w:numId w:val="14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 w:rsidRPr="001A5006">
        <w:rPr>
          <w:rFonts w:ascii="Arial" w:eastAsia="Times New Roman" w:hAnsi="Arial" w:cs="Arial"/>
          <w:color w:val="000000"/>
          <w:sz w:val="20"/>
          <w:szCs w:val="20"/>
        </w:rPr>
        <w:t>Verify drain valve underneath the cabinet is closed (valve handle is perpendicular to valve body).</w:t>
      </w:r>
    </w:p>
    <w:p w:rsidR="00F775D5" w:rsidRPr="001A5006" w:rsidRDefault="00F775D5" w:rsidP="00D21B07">
      <w:pPr>
        <w:pStyle w:val="ListParagraph"/>
        <w:numPr>
          <w:ilvl w:val="0"/>
          <w:numId w:val="14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 w:rsidRPr="001A5006">
        <w:rPr>
          <w:rFonts w:ascii="Arial" w:eastAsia="Times New Roman" w:hAnsi="Arial" w:cs="Arial"/>
          <w:color w:val="000000"/>
          <w:sz w:val="20"/>
          <w:szCs w:val="20"/>
        </w:rPr>
        <w:t>Check cabinet’s certiﬁcation sticker expiration date is within 1 year.</w:t>
      </w:r>
    </w:p>
    <w:p w:rsidR="00F775D5" w:rsidRPr="001A5006" w:rsidRDefault="00EF280D" w:rsidP="00D21B07">
      <w:pPr>
        <w:pStyle w:val="ListParagraph"/>
        <w:numPr>
          <w:ilvl w:val="0"/>
          <w:numId w:val="14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Check</w:t>
      </w:r>
      <w:r w:rsidR="00F775D5" w:rsidRPr="001A5006">
        <w:rPr>
          <w:rFonts w:ascii="Arial" w:eastAsia="Times New Roman" w:hAnsi="Arial" w:cs="Arial"/>
          <w:color w:val="000000"/>
          <w:sz w:val="20"/>
          <w:szCs w:val="20"/>
        </w:rPr>
        <w:t xml:space="preserve"> the pressure differential gauge reading (if present), compare it against the calibration set point.</w:t>
      </w:r>
    </w:p>
    <w:p w:rsidR="00F775D5" w:rsidRPr="001A5006" w:rsidRDefault="00F775D5" w:rsidP="00D21B07">
      <w:pPr>
        <w:pStyle w:val="ListParagraph"/>
        <w:numPr>
          <w:ilvl w:val="0"/>
          <w:numId w:val="14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 w:rsidRPr="001A5006">
        <w:rPr>
          <w:rFonts w:ascii="Arial" w:eastAsia="Times New Roman" w:hAnsi="Arial" w:cs="Arial"/>
          <w:color w:val="000000"/>
          <w:sz w:val="20"/>
          <w:szCs w:val="20"/>
        </w:rPr>
        <w:t>Decontamina</w:t>
      </w:r>
      <w:r w:rsidR="00C16716">
        <w:rPr>
          <w:rFonts w:ascii="Arial" w:eastAsia="Times New Roman" w:hAnsi="Arial" w:cs="Arial"/>
          <w:color w:val="000000"/>
          <w:sz w:val="20"/>
          <w:szCs w:val="20"/>
        </w:rPr>
        <w:t>te all surfaces of the cabinet.</w:t>
      </w:r>
    </w:p>
    <w:p w:rsidR="00F775D5" w:rsidRPr="001A5006" w:rsidRDefault="00F775D5" w:rsidP="00D21B07">
      <w:pPr>
        <w:pStyle w:val="ListParagraph"/>
        <w:numPr>
          <w:ilvl w:val="0"/>
          <w:numId w:val="14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 w:rsidRPr="001A5006">
        <w:rPr>
          <w:rFonts w:ascii="Arial" w:eastAsia="Times New Roman" w:hAnsi="Arial" w:cs="Arial"/>
          <w:color w:val="000000"/>
          <w:sz w:val="20"/>
          <w:szCs w:val="20"/>
        </w:rPr>
        <w:t>Collect all materials needed for the work</w:t>
      </w:r>
      <w:r w:rsidR="00B07662" w:rsidRPr="001A5006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B07662" w:rsidRPr="001A5006">
        <w:rPr>
          <w:rFonts w:ascii="Arial" w:eastAsia="Times New Roman" w:hAnsi="Arial" w:cs="Arial"/>
          <w:color w:val="000000"/>
          <w:sz w:val="20"/>
          <w:szCs w:val="20"/>
        </w:rPr>
        <w:br/>
      </w:r>
    </w:p>
    <w:p w:rsidR="00F775D5" w:rsidRPr="00B07662" w:rsidRDefault="00F775D5" w:rsidP="00D21B07">
      <w:pPr>
        <w:ind w:right="-558"/>
        <w:rPr>
          <w:rFonts w:ascii="Arial" w:eastAsia="Times New Roman" w:hAnsi="Arial" w:cs="Arial"/>
          <w:b/>
          <w:color w:val="000000"/>
          <w:sz w:val="22"/>
          <w:szCs w:val="22"/>
        </w:rPr>
      </w:pPr>
      <w:r w:rsidRPr="00B07662">
        <w:rPr>
          <w:rFonts w:ascii="Arial" w:eastAsia="Times New Roman" w:hAnsi="Arial" w:cs="Arial"/>
          <w:b/>
          <w:color w:val="4472C4" w:themeColor="accent1"/>
          <w:sz w:val="22"/>
          <w:szCs w:val="22"/>
        </w:rPr>
        <w:t>Use of a BSC:</w:t>
      </w:r>
      <w:r w:rsidRPr="00B07662">
        <w:rPr>
          <w:rFonts w:ascii="Arial" w:eastAsia="Times New Roman" w:hAnsi="Arial" w:cs="Arial"/>
          <w:b/>
          <w:color w:val="4472C4" w:themeColor="accent1"/>
          <w:sz w:val="22"/>
          <w:szCs w:val="22"/>
        </w:rPr>
        <w:br/>
      </w:r>
    </w:p>
    <w:p w:rsidR="00F775D5" w:rsidRPr="00B07662" w:rsidRDefault="001A5006" w:rsidP="00D21B07">
      <w:pPr>
        <w:pStyle w:val="ListParagraph"/>
        <w:numPr>
          <w:ilvl w:val="0"/>
          <w:numId w:val="15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Place absorbent plastic-</w:t>
      </w:r>
      <w:r w:rsidR="00F775D5" w:rsidRPr="00B07662">
        <w:rPr>
          <w:rFonts w:ascii="Arial" w:eastAsia="Times New Roman" w:hAnsi="Arial" w:cs="Arial"/>
          <w:color w:val="000000"/>
          <w:sz w:val="20"/>
          <w:szCs w:val="20"/>
        </w:rPr>
        <w:t>backed material to protect the work surface,</w:t>
      </w:r>
      <w:r w:rsidR="00C16716">
        <w:rPr>
          <w:rFonts w:ascii="Arial" w:eastAsia="Times New Roman" w:hAnsi="Arial" w:cs="Arial"/>
          <w:color w:val="000000"/>
          <w:sz w:val="20"/>
          <w:szCs w:val="20"/>
        </w:rPr>
        <w:t xml:space="preserve"> if required</w:t>
      </w:r>
      <w:r w:rsidR="00F775D5" w:rsidRPr="00B07662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F775D5" w:rsidRPr="00B07662" w:rsidRDefault="00C16716" w:rsidP="00D21B07">
      <w:pPr>
        <w:pStyle w:val="ListParagraph"/>
        <w:numPr>
          <w:ilvl w:val="0"/>
          <w:numId w:val="15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Decontaminate</w:t>
      </w:r>
      <w:r w:rsidR="00F775D5" w:rsidRPr="00B07662">
        <w:rPr>
          <w:rFonts w:ascii="Arial" w:eastAsia="Times New Roman" w:hAnsi="Arial" w:cs="Arial"/>
          <w:color w:val="000000"/>
          <w:sz w:val="20"/>
          <w:szCs w:val="20"/>
        </w:rPr>
        <w:t xml:space="preserve"> the external surfaces of any equipment or supplies that you will need to place in the BSC. </w:t>
      </w:r>
    </w:p>
    <w:p w:rsidR="00F775D5" w:rsidRPr="00B07662" w:rsidRDefault="00F775D5" w:rsidP="00D21B07">
      <w:pPr>
        <w:pStyle w:val="ListParagraph"/>
        <w:numPr>
          <w:ilvl w:val="0"/>
          <w:numId w:val="15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 w:rsidRPr="00B07662">
        <w:rPr>
          <w:rFonts w:ascii="Arial" w:eastAsia="Times New Roman" w:hAnsi="Arial" w:cs="Arial"/>
          <w:color w:val="000000"/>
          <w:sz w:val="20"/>
          <w:szCs w:val="20"/>
        </w:rPr>
        <w:t>Place materials as far back in the cabinet as pra</w:t>
      </w:r>
      <w:r w:rsidR="00B07662" w:rsidRPr="00B07662">
        <w:rPr>
          <w:rFonts w:ascii="Arial" w:eastAsia="Times New Roman" w:hAnsi="Arial" w:cs="Arial"/>
          <w:color w:val="000000"/>
          <w:sz w:val="20"/>
          <w:szCs w:val="20"/>
        </w:rPr>
        <w:t>c</w:t>
      </w:r>
      <w:r w:rsidRPr="00B07662">
        <w:rPr>
          <w:rFonts w:ascii="Arial" w:eastAsia="Times New Roman" w:hAnsi="Arial" w:cs="Arial"/>
          <w:color w:val="000000"/>
          <w:sz w:val="20"/>
          <w:szCs w:val="20"/>
        </w:rPr>
        <w:t xml:space="preserve">tical without blocking front and rear grilles. </w:t>
      </w:r>
    </w:p>
    <w:p w:rsidR="00F775D5" w:rsidRPr="00B07662" w:rsidRDefault="00F775D5" w:rsidP="00D21B07">
      <w:pPr>
        <w:pStyle w:val="ListParagraph"/>
        <w:numPr>
          <w:ilvl w:val="0"/>
          <w:numId w:val="15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 w:rsidRPr="00B07662">
        <w:rPr>
          <w:rFonts w:ascii="Arial" w:eastAsia="Times New Roman" w:hAnsi="Arial" w:cs="Arial"/>
          <w:color w:val="000000"/>
          <w:sz w:val="20"/>
          <w:szCs w:val="20"/>
        </w:rPr>
        <w:t>Separate clean/sterile items from dirty/potential contaminated items inside the BSC.</w:t>
      </w:r>
    </w:p>
    <w:p w:rsidR="00F775D5" w:rsidRPr="00B07662" w:rsidRDefault="00F775D5" w:rsidP="00D21B07">
      <w:pPr>
        <w:pStyle w:val="ListParagraph"/>
        <w:numPr>
          <w:ilvl w:val="0"/>
          <w:numId w:val="15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 w:rsidRPr="00B07662">
        <w:rPr>
          <w:rFonts w:ascii="Arial" w:eastAsia="Times New Roman" w:hAnsi="Arial" w:cs="Arial"/>
          <w:color w:val="000000"/>
          <w:sz w:val="20"/>
          <w:szCs w:val="20"/>
        </w:rPr>
        <w:t>Work from clean to dirty to minimize cross-contamination.</w:t>
      </w:r>
    </w:p>
    <w:p w:rsidR="00F775D5" w:rsidRPr="00B07662" w:rsidRDefault="00F775D5" w:rsidP="00D21B07">
      <w:pPr>
        <w:pStyle w:val="ListParagraph"/>
        <w:numPr>
          <w:ilvl w:val="0"/>
          <w:numId w:val="15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 w:rsidRPr="00B07662">
        <w:rPr>
          <w:rFonts w:ascii="Arial" w:eastAsia="Times New Roman" w:hAnsi="Arial" w:cs="Arial"/>
          <w:color w:val="000000"/>
          <w:sz w:val="20"/>
          <w:szCs w:val="20"/>
        </w:rPr>
        <w:t xml:space="preserve">One person at a time should work in a cabinet. </w:t>
      </w:r>
    </w:p>
    <w:p w:rsidR="00F775D5" w:rsidRPr="00B07662" w:rsidRDefault="00F775D5" w:rsidP="00D21B07">
      <w:pPr>
        <w:pStyle w:val="ListParagraph"/>
        <w:numPr>
          <w:ilvl w:val="0"/>
          <w:numId w:val="15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 w:rsidRPr="00B07662">
        <w:rPr>
          <w:rFonts w:ascii="Arial" w:eastAsia="Times New Roman" w:hAnsi="Arial" w:cs="Arial"/>
          <w:color w:val="000000"/>
          <w:sz w:val="20"/>
          <w:szCs w:val="20"/>
        </w:rPr>
        <w:t>Move your arms slowly in and out of the BSC. Do not move arms in sweeping, sideways movements.</w:t>
      </w:r>
    </w:p>
    <w:p w:rsidR="00F775D5" w:rsidRPr="00B07662" w:rsidRDefault="00C16716" w:rsidP="00D21B07">
      <w:pPr>
        <w:pStyle w:val="ListParagraph"/>
        <w:numPr>
          <w:ilvl w:val="0"/>
          <w:numId w:val="15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Do not use open flame.</w:t>
      </w:r>
    </w:p>
    <w:p w:rsidR="00F775D5" w:rsidRPr="00B07662" w:rsidRDefault="00F775D5" w:rsidP="00D21B07">
      <w:pPr>
        <w:pStyle w:val="ListParagraph"/>
        <w:numPr>
          <w:ilvl w:val="0"/>
          <w:numId w:val="15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 w:rsidRPr="00B07662">
        <w:rPr>
          <w:rFonts w:ascii="Arial" w:eastAsia="Times New Roman" w:hAnsi="Arial" w:cs="Arial"/>
          <w:color w:val="000000"/>
          <w:sz w:val="20"/>
          <w:szCs w:val="20"/>
        </w:rPr>
        <w:t>Adjust the stool/bench height so your face is above the bottom of the sash and your arms enter the cabinet with elbows at 90° angles, armpits level with the bottom of</w:t>
      </w:r>
      <w:r w:rsidR="00B07662" w:rsidRPr="00B0766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B07662">
        <w:rPr>
          <w:rFonts w:ascii="Arial" w:eastAsia="Times New Roman" w:hAnsi="Arial" w:cs="Arial"/>
          <w:color w:val="000000"/>
          <w:sz w:val="20"/>
          <w:szCs w:val="20"/>
        </w:rPr>
        <w:t>the sash. Use a foot rest if your feet do not touch the floor.</w:t>
      </w:r>
    </w:p>
    <w:p w:rsidR="00B07662" w:rsidRPr="00B07662" w:rsidRDefault="00F775D5" w:rsidP="00D21B07">
      <w:pPr>
        <w:pStyle w:val="ListParagraph"/>
        <w:numPr>
          <w:ilvl w:val="0"/>
          <w:numId w:val="15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 w:rsidRPr="00B07662">
        <w:rPr>
          <w:rFonts w:ascii="Arial" w:eastAsia="Times New Roman" w:hAnsi="Arial" w:cs="Arial"/>
          <w:color w:val="000000"/>
          <w:sz w:val="20"/>
          <w:szCs w:val="20"/>
        </w:rPr>
        <w:t xml:space="preserve">Discard all waste in a biohazard bag </w:t>
      </w:r>
      <w:r w:rsidRPr="00C16716">
        <w:rPr>
          <w:rFonts w:ascii="Arial" w:eastAsia="Times New Roman" w:hAnsi="Arial" w:cs="Arial"/>
          <w:b/>
          <w:color w:val="000000"/>
          <w:sz w:val="20"/>
          <w:szCs w:val="20"/>
        </w:rPr>
        <w:t>inside</w:t>
      </w:r>
      <w:r w:rsidR="00B07662" w:rsidRPr="00B07662">
        <w:rPr>
          <w:rFonts w:ascii="Arial" w:eastAsia="Times New Roman" w:hAnsi="Arial" w:cs="Arial"/>
          <w:color w:val="000000"/>
          <w:sz w:val="20"/>
          <w:szCs w:val="20"/>
        </w:rPr>
        <w:t xml:space="preserve"> of the BSC.</w:t>
      </w:r>
      <w:r w:rsidR="00B07662" w:rsidRPr="00B07662">
        <w:rPr>
          <w:rFonts w:ascii="Arial" w:eastAsia="Times New Roman" w:hAnsi="Arial" w:cs="Arial"/>
          <w:color w:val="000000"/>
          <w:sz w:val="20"/>
          <w:szCs w:val="20"/>
        </w:rPr>
        <w:br/>
      </w:r>
    </w:p>
    <w:p w:rsidR="00B07662" w:rsidRPr="00B07662" w:rsidRDefault="00F775D5" w:rsidP="00D21B07">
      <w:pPr>
        <w:ind w:right="-558"/>
        <w:rPr>
          <w:rFonts w:ascii="Arial" w:eastAsia="Times New Roman" w:hAnsi="Arial" w:cs="Arial"/>
          <w:b/>
          <w:color w:val="000000"/>
          <w:sz w:val="22"/>
          <w:szCs w:val="22"/>
        </w:rPr>
      </w:pPr>
      <w:r w:rsidRPr="00CA68AA">
        <w:rPr>
          <w:rFonts w:ascii="Arial" w:eastAsia="Times New Roman" w:hAnsi="Arial" w:cs="Arial"/>
          <w:b/>
          <w:color w:val="4472C4" w:themeColor="accent1"/>
          <w:sz w:val="22"/>
          <w:szCs w:val="22"/>
        </w:rPr>
        <w:t>Aft</w:t>
      </w:r>
      <w:r w:rsidR="00B07662" w:rsidRPr="00CA68AA">
        <w:rPr>
          <w:rFonts w:ascii="Arial" w:eastAsia="Times New Roman" w:hAnsi="Arial" w:cs="Arial"/>
          <w:b/>
          <w:color w:val="4472C4" w:themeColor="accent1"/>
          <w:sz w:val="22"/>
          <w:szCs w:val="22"/>
        </w:rPr>
        <w:t>er Completing Work in a BSC:</w:t>
      </w:r>
      <w:r w:rsidR="00B07662" w:rsidRPr="00B07662">
        <w:rPr>
          <w:rFonts w:ascii="Arial" w:eastAsia="Times New Roman" w:hAnsi="Arial" w:cs="Arial"/>
          <w:b/>
          <w:color w:val="000000"/>
          <w:sz w:val="22"/>
          <w:szCs w:val="22"/>
        </w:rPr>
        <w:br/>
      </w:r>
    </w:p>
    <w:p w:rsidR="001A5006" w:rsidRDefault="00F775D5" w:rsidP="00D21B07">
      <w:pPr>
        <w:pStyle w:val="ListParagraph"/>
        <w:numPr>
          <w:ilvl w:val="0"/>
          <w:numId w:val="16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 w:rsidRPr="00B07662">
        <w:rPr>
          <w:rFonts w:ascii="Arial" w:eastAsia="Times New Roman" w:hAnsi="Arial" w:cs="Arial"/>
          <w:color w:val="000000"/>
          <w:sz w:val="20"/>
          <w:szCs w:val="20"/>
        </w:rPr>
        <w:t xml:space="preserve">Do NOT turn cabinet OFF while removing items and decontaminating the cabinet. </w:t>
      </w:r>
    </w:p>
    <w:p w:rsidR="00B07662" w:rsidRPr="00B07662" w:rsidRDefault="00F775D5" w:rsidP="00D21B07">
      <w:pPr>
        <w:pStyle w:val="ListParagraph"/>
        <w:numPr>
          <w:ilvl w:val="0"/>
          <w:numId w:val="16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 w:rsidRPr="00B07662">
        <w:rPr>
          <w:rFonts w:ascii="Arial" w:eastAsia="Times New Roman" w:hAnsi="Arial" w:cs="Arial"/>
          <w:color w:val="000000"/>
          <w:sz w:val="20"/>
          <w:szCs w:val="20"/>
        </w:rPr>
        <w:t xml:space="preserve">Close and surface decontaminate ALL containers and </w:t>
      </w:r>
      <w:r w:rsidR="00B07662" w:rsidRPr="00B07662">
        <w:rPr>
          <w:rFonts w:ascii="Arial" w:eastAsia="Times New Roman" w:hAnsi="Arial" w:cs="Arial"/>
          <w:color w:val="000000"/>
          <w:sz w:val="20"/>
          <w:szCs w:val="20"/>
        </w:rPr>
        <w:t>lab materials before removal.</w:t>
      </w:r>
    </w:p>
    <w:p w:rsidR="00B07662" w:rsidRPr="00B07662" w:rsidRDefault="00F775D5" w:rsidP="00D21B07">
      <w:pPr>
        <w:pStyle w:val="ListParagraph"/>
        <w:numPr>
          <w:ilvl w:val="0"/>
          <w:numId w:val="16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 w:rsidRPr="00B07662">
        <w:rPr>
          <w:rFonts w:ascii="Arial" w:eastAsia="Times New Roman" w:hAnsi="Arial" w:cs="Arial"/>
          <w:color w:val="000000"/>
          <w:sz w:val="20"/>
          <w:szCs w:val="20"/>
        </w:rPr>
        <w:t>Surface decontaminate the exterior of the biohazard waste bag/container</w:t>
      </w:r>
      <w:r w:rsidR="00B07662" w:rsidRPr="00B07662">
        <w:rPr>
          <w:rFonts w:ascii="Arial" w:eastAsia="Times New Roman" w:hAnsi="Arial" w:cs="Arial"/>
          <w:color w:val="000000"/>
          <w:sz w:val="20"/>
          <w:szCs w:val="20"/>
        </w:rPr>
        <w:t xml:space="preserve"> before removal and disposal.</w:t>
      </w:r>
    </w:p>
    <w:p w:rsidR="00B07662" w:rsidRPr="00B07662" w:rsidRDefault="00F775D5" w:rsidP="00D21B07">
      <w:pPr>
        <w:pStyle w:val="ListParagraph"/>
        <w:numPr>
          <w:ilvl w:val="0"/>
          <w:numId w:val="16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 w:rsidRPr="00B07662">
        <w:rPr>
          <w:rFonts w:ascii="Arial" w:eastAsia="Times New Roman" w:hAnsi="Arial" w:cs="Arial"/>
          <w:color w:val="000000"/>
          <w:sz w:val="20"/>
          <w:szCs w:val="20"/>
        </w:rPr>
        <w:t>Decontaminate cabinet interior, including sidewalls, back wall, ins</w:t>
      </w:r>
      <w:r w:rsidR="00B07662" w:rsidRPr="00B07662">
        <w:rPr>
          <w:rFonts w:ascii="Arial" w:eastAsia="Times New Roman" w:hAnsi="Arial" w:cs="Arial"/>
          <w:color w:val="000000"/>
          <w:sz w:val="20"/>
          <w:szCs w:val="20"/>
        </w:rPr>
        <w:t>ide of sash and work surface.</w:t>
      </w:r>
    </w:p>
    <w:p w:rsidR="00B07662" w:rsidRPr="00B07662" w:rsidRDefault="00F775D5" w:rsidP="00D21B07">
      <w:pPr>
        <w:pStyle w:val="ListParagraph"/>
        <w:numPr>
          <w:ilvl w:val="0"/>
          <w:numId w:val="16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 w:rsidRPr="00B07662">
        <w:rPr>
          <w:rFonts w:ascii="Arial" w:eastAsia="Times New Roman" w:hAnsi="Arial" w:cs="Arial"/>
          <w:color w:val="000000"/>
          <w:sz w:val="20"/>
          <w:szCs w:val="20"/>
        </w:rPr>
        <w:t>Remove the gloves you were using in the BSC and dispose of</w:t>
      </w:r>
      <w:r w:rsidR="001A500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B07662">
        <w:rPr>
          <w:rFonts w:ascii="Arial" w:eastAsia="Times New Roman" w:hAnsi="Arial" w:cs="Arial"/>
          <w:color w:val="000000"/>
          <w:sz w:val="20"/>
          <w:szCs w:val="20"/>
        </w:rPr>
        <w:t xml:space="preserve">them </w:t>
      </w:r>
      <w:r w:rsidR="00C16716">
        <w:rPr>
          <w:rFonts w:ascii="Arial" w:eastAsia="Times New Roman" w:hAnsi="Arial" w:cs="Arial"/>
          <w:color w:val="000000"/>
          <w:sz w:val="20"/>
          <w:szCs w:val="20"/>
        </w:rPr>
        <w:t>as Regulated Medical Waste.</w:t>
      </w:r>
    </w:p>
    <w:p w:rsidR="001A5006" w:rsidRDefault="00F775D5" w:rsidP="00D21B07">
      <w:pPr>
        <w:pStyle w:val="ListParagraph"/>
        <w:numPr>
          <w:ilvl w:val="0"/>
          <w:numId w:val="16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 w:rsidRPr="00B07662">
        <w:rPr>
          <w:rFonts w:ascii="Arial" w:eastAsia="Times New Roman" w:hAnsi="Arial" w:cs="Arial"/>
          <w:color w:val="000000"/>
          <w:sz w:val="20"/>
          <w:szCs w:val="20"/>
        </w:rPr>
        <w:t xml:space="preserve">Turn fluorescent light and blower motor switches OFF. </w:t>
      </w:r>
    </w:p>
    <w:p w:rsidR="00B07662" w:rsidRPr="00B07662" w:rsidRDefault="00C16716" w:rsidP="00D21B07">
      <w:pPr>
        <w:pStyle w:val="ListParagraph"/>
        <w:numPr>
          <w:ilvl w:val="0"/>
          <w:numId w:val="16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Tu</w:t>
      </w:r>
      <w:r w:rsidR="00F775D5" w:rsidRPr="00B07662">
        <w:rPr>
          <w:rFonts w:ascii="Arial" w:eastAsia="Times New Roman" w:hAnsi="Arial" w:cs="Arial"/>
          <w:color w:val="000000"/>
          <w:sz w:val="20"/>
          <w:szCs w:val="20"/>
        </w:rPr>
        <w:t>rn UV light ON. Keep the sash clo</w:t>
      </w:r>
      <w:r w:rsidR="00B07662" w:rsidRPr="00B07662">
        <w:rPr>
          <w:rFonts w:ascii="Arial" w:eastAsia="Times New Roman" w:hAnsi="Arial" w:cs="Arial"/>
          <w:color w:val="000000"/>
          <w:sz w:val="20"/>
          <w:szCs w:val="20"/>
        </w:rPr>
        <w:t>sed while the UV light is on.</w:t>
      </w:r>
    </w:p>
    <w:p w:rsidR="00B07662" w:rsidRPr="00B07662" w:rsidRDefault="00B07662" w:rsidP="00D21B07">
      <w:pPr>
        <w:pStyle w:val="ListParagraph"/>
        <w:numPr>
          <w:ilvl w:val="0"/>
          <w:numId w:val="16"/>
        </w:numPr>
        <w:ind w:right="-558"/>
        <w:rPr>
          <w:rFonts w:ascii="Arial" w:eastAsia="Times New Roman" w:hAnsi="Arial" w:cs="Arial"/>
          <w:color w:val="000000"/>
          <w:sz w:val="20"/>
          <w:szCs w:val="20"/>
        </w:rPr>
      </w:pPr>
      <w:r w:rsidRPr="00B07662">
        <w:rPr>
          <w:rFonts w:ascii="Arial" w:eastAsia="Times New Roman" w:hAnsi="Arial" w:cs="Arial"/>
          <w:color w:val="000000"/>
          <w:sz w:val="20"/>
          <w:szCs w:val="20"/>
        </w:rPr>
        <w:t>Wash your hands.</w:t>
      </w:r>
    </w:p>
    <w:p w:rsidR="001A5006" w:rsidRDefault="001A5006" w:rsidP="00D21B07">
      <w:pPr>
        <w:ind w:right="-558"/>
        <w:jc w:val="center"/>
        <w:rPr>
          <w:rFonts w:ascii="Arial" w:eastAsia="Times New Roman" w:hAnsi="Arial" w:cs="Arial"/>
          <w:color w:val="4472C4" w:themeColor="accent1"/>
        </w:rPr>
      </w:pPr>
    </w:p>
    <w:p w:rsidR="00C16716" w:rsidRDefault="00C16716" w:rsidP="00D21B07">
      <w:pPr>
        <w:ind w:right="-558"/>
        <w:jc w:val="center"/>
        <w:rPr>
          <w:rFonts w:ascii="Arial" w:eastAsia="Times New Roman" w:hAnsi="Arial" w:cs="Arial"/>
          <w:color w:val="4472C4" w:themeColor="accent1"/>
        </w:rPr>
      </w:pPr>
    </w:p>
    <w:p w:rsidR="003204CC" w:rsidRDefault="003204CC" w:rsidP="00D21B07">
      <w:pPr>
        <w:ind w:right="-558"/>
        <w:jc w:val="center"/>
        <w:rPr>
          <w:rFonts w:ascii="Arial" w:eastAsia="Times New Roman" w:hAnsi="Arial" w:cs="Arial"/>
          <w:color w:val="4472C4" w:themeColor="accent1"/>
        </w:rPr>
      </w:pPr>
    </w:p>
    <w:p w:rsidR="003204CC" w:rsidRDefault="003204CC" w:rsidP="00D21B07">
      <w:pPr>
        <w:ind w:right="-558"/>
        <w:jc w:val="center"/>
        <w:rPr>
          <w:rFonts w:ascii="Arial" w:eastAsia="Times New Roman" w:hAnsi="Arial" w:cs="Arial"/>
          <w:color w:val="4472C4" w:themeColor="accent1"/>
        </w:rPr>
      </w:pPr>
    </w:p>
    <w:p w:rsidR="003204CC" w:rsidRDefault="003204CC" w:rsidP="00D21B07">
      <w:pPr>
        <w:ind w:right="-558"/>
        <w:jc w:val="center"/>
        <w:rPr>
          <w:rFonts w:ascii="Arial" w:eastAsia="Times New Roman" w:hAnsi="Arial" w:cs="Arial"/>
          <w:color w:val="4472C4" w:themeColor="accent1"/>
        </w:rPr>
      </w:pPr>
    </w:p>
    <w:p w:rsidR="003204CC" w:rsidRDefault="003204CC" w:rsidP="00D21B07">
      <w:pPr>
        <w:ind w:right="-558"/>
        <w:jc w:val="center"/>
        <w:rPr>
          <w:rFonts w:ascii="Arial" w:eastAsia="Times New Roman" w:hAnsi="Arial" w:cs="Arial"/>
          <w:color w:val="4472C4" w:themeColor="accent1"/>
        </w:rPr>
      </w:pPr>
    </w:p>
    <w:p w:rsidR="001A5006" w:rsidRPr="001A5006" w:rsidRDefault="001A5006" w:rsidP="00D21B07">
      <w:pPr>
        <w:ind w:right="-558"/>
        <w:jc w:val="center"/>
        <w:rPr>
          <w:rFonts w:ascii="Arial" w:eastAsia="Times New Roman" w:hAnsi="Arial" w:cs="Arial"/>
          <w:color w:val="4472C4" w:themeColor="accent1"/>
        </w:rPr>
      </w:pPr>
      <w:r w:rsidRPr="001A5006">
        <w:rPr>
          <w:rFonts w:ascii="Arial" w:eastAsia="Times New Roman" w:hAnsi="Arial" w:cs="Arial"/>
          <w:color w:val="4472C4" w:themeColor="accent1"/>
        </w:rPr>
        <w:t>Questions?</w:t>
      </w:r>
    </w:p>
    <w:p w:rsidR="001A5006" w:rsidRDefault="00F775D5" w:rsidP="00D21B07">
      <w:pPr>
        <w:ind w:right="-558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B07662">
        <w:rPr>
          <w:rFonts w:ascii="Arial" w:eastAsia="Times New Roman" w:hAnsi="Arial" w:cs="Arial"/>
          <w:color w:val="000000"/>
          <w:sz w:val="20"/>
          <w:szCs w:val="20"/>
        </w:rPr>
        <w:t>Environ</w:t>
      </w:r>
      <w:r w:rsidR="00B07662" w:rsidRPr="00B07662">
        <w:rPr>
          <w:rFonts w:ascii="Arial" w:eastAsia="Times New Roman" w:hAnsi="Arial" w:cs="Arial"/>
          <w:color w:val="000000"/>
          <w:sz w:val="20"/>
          <w:szCs w:val="20"/>
        </w:rPr>
        <w:t>ment, Health and Safety</w:t>
      </w:r>
      <w:r w:rsidR="001A5006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Pr="00B07662">
        <w:rPr>
          <w:rFonts w:ascii="Arial" w:eastAsia="Times New Roman" w:hAnsi="Arial" w:cs="Arial"/>
          <w:color w:val="000000"/>
          <w:sz w:val="20"/>
          <w:szCs w:val="20"/>
        </w:rPr>
        <w:t xml:space="preserve">220 </w:t>
      </w:r>
      <w:r w:rsidR="001A5006">
        <w:rPr>
          <w:rFonts w:ascii="Arial" w:eastAsia="Times New Roman" w:hAnsi="Arial" w:cs="Arial"/>
          <w:color w:val="000000"/>
          <w:sz w:val="20"/>
          <w:szCs w:val="20"/>
        </w:rPr>
        <w:t>Winspear Avenue. Buffalo, NY 14215</w:t>
      </w:r>
    </w:p>
    <w:p w:rsidR="001A5006" w:rsidRDefault="00C16716" w:rsidP="00D21B07">
      <w:pPr>
        <w:ind w:right="-558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716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0"/>
          <w:szCs w:val="20"/>
        </w:rPr>
        <w:t>.829-3301   ehs@facilities.buffalo.edu</w:t>
      </w:r>
      <w:r w:rsidR="00F775D5" w:rsidRPr="00B0766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873AA6" w:rsidRPr="001A5006" w:rsidRDefault="001A5006" w:rsidP="00D21B07">
      <w:pPr>
        <w:ind w:right="-558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>
        <w:rPr>
          <w:rFonts w:ascii="Arial" w:eastAsia="Times New Roman" w:hAnsi="Arial" w:cs="Arial"/>
          <w:color w:val="000000"/>
          <w:sz w:val="20"/>
          <w:szCs w:val="20"/>
        </w:rPr>
        <w:t>buffalo</w:t>
      </w:r>
      <w:r w:rsidR="00B07662" w:rsidRPr="00B07662">
        <w:rPr>
          <w:rFonts w:ascii="Arial" w:eastAsia="Times New Roman" w:hAnsi="Arial" w:cs="Arial"/>
          <w:color w:val="000000"/>
          <w:sz w:val="20"/>
          <w:szCs w:val="20"/>
        </w:rPr>
        <w:t>.edu</w:t>
      </w:r>
      <w:r w:rsidR="00AE454A">
        <w:rPr>
          <w:rFonts w:ascii="Arial" w:eastAsia="Times New Roman" w:hAnsi="Arial" w:cs="Arial"/>
          <w:color w:val="000000"/>
          <w:sz w:val="20"/>
          <w:szCs w:val="20"/>
        </w:rPr>
        <w:t>/</w:t>
      </w:r>
      <w:proofErr w:type="spellStart"/>
      <w:r w:rsidR="00B07662" w:rsidRPr="00B07662">
        <w:rPr>
          <w:rFonts w:ascii="Arial" w:eastAsia="Times New Roman" w:hAnsi="Arial" w:cs="Arial"/>
          <w:color w:val="000000"/>
          <w:sz w:val="20"/>
          <w:szCs w:val="20"/>
        </w:rPr>
        <w:t>ehs</w:t>
      </w:r>
      <w:proofErr w:type="spellEnd"/>
      <w:proofErr w:type="gramEnd"/>
    </w:p>
    <w:sectPr w:rsidR="00873AA6" w:rsidRPr="001A5006" w:rsidSect="00D21B07">
      <w:pgSz w:w="12240" w:h="15840"/>
      <w:pgMar w:top="749" w:right="1440" w:bottom="64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25E9"/>
    <w:multiLevelType w:val="hybridMultilevel"/>
    <w:tmpl w:val="4A7CF6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22493"/>
    <w:multiLevelType w:val="hybridMultilevel"/>
    <w:tmpl w:val="C37AB01A"/>
    <w:lvl w:ilvl="0" w:tplc="12AA6A7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35971"/>
    <w:multiLevelType w:val="hybridMultilevel"/>
    <w:tmpl w:val="0E24CF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B3120"/>
    <w:multiLevelType w:val="hybridMultilevel"/>
    <w:tmpl w:val="BF06C258"/>
    <w:lvl w:ilvl="0" w:tplc="D3BC4AB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404BA"/>
    <w:multiLevelType w:val="hybridMultilevel"/>
    <w:tmpl w:val="905ED5AA"/>
    <w:lvl w:ilvl="0" w:tplc="D3BC4AB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i w:val="0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627A7"/>
    <w:multiLevelType w:val="hybridMultilevel"/>
    <w:tmpl w:val="77789EAE"/>
    <w:lvl w:ilvl="0" w:tplc="F17238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D40F6"/>
    <w:multiLevelType w:val="hybridMultilevel"/>
    <w:tmpl w:val="9D94C7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5522C"/>
    <w:multiLevelType w:val="hybridMultilevel"/>
    <w:tmpl w:val="687CB990"/>
    <w:lvl w:ilvl="0" w:tplc="D33E6D9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F0E7E"/>
    <w:multiLevelType w:val="hybridMultilevel"/>
    <w:tmpl w:val="33303792"/>
    <w:lvl w:ilvl="0" w:tplc="12AA6A7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B94F66"/>
    <w:multiLevelType w:val="hybridMultilevel"/>
    <w:tmpl w:val="6EF2AC7C"/>
    <w:lvl w:ilvl="0" w:tplc="12AA6A7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83685"/>
    <w:multiLevelType w:val="hybridMultilevel"/>
    <w:tmpl w:val="BA6EA9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AE42F4"/>
    <w:multiLevelType w:val="hybridMultilevel"/>
    <w:tmpl w:val="C83404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4203A"/>
    <w:multiLevelType w:val="hybridMultilevel"/>
    <w:tmpl w:val="243202D4"/>
    <w:lvl w:ilvl="0" w:tplc="D33E6D9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5269C"/>
    <w:multiLevelType w:val="hybridMultilevel"/>
    <w:tmpl w:val="567C55B6"/>
    <w:lvl w:ilvl="0" w:tplc="12AA6A7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CE1654"/>
    <w:multiLevelType w:val="hybridMultilevel"/>
    <w:tmpl w:val="B6CAF3E6"/>
    <w:lvl w:ilvl="0" w:tplc="D33E6D9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F31684"/>
    <w:multiLevelType w:val="hybridMultilevel"/>
    <w:tmpl w:val="DDE066F4"/>
    <w:lvl w:ilvl="0" w:tplc="12AA6A7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1"/>
  </w:num>
  <w:num w:numId="5">
    <w:abstractNumId w:val="0"/>
  </w:num>
  <w:num w:numId="6">
    <w:abstractNumId w:val="5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3"/>
  </w:num>
  <w:num w:numId="12">
    <w:abstractNumId w:val="15"/>
  </w:num>
  <w:num w:numId="13">
    <w:abstractNumId w:val="1"/>
  </w:num>
  <w:num w:numId="14">
    <w:abstractNumId w:val="12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5D5"/>
    <w:rsid w:val="00004210"/>
    <w:rsid w:val="000A4869"/>
    <w:rsid w:val="001A5006"/>
    <w:rsid w:val="001F0364"/>
    <w:rsid w:val="003204CC"/>
    <w:rsid w:val="003570B2"/>
    <w:rsid w:val="006C4146"/>
    <w:rsid w:val="006E5F9F"/>
    <w:rsid w:val="00A53687"/>
    <w:rsid w:val="00A82ACB"/>
    <w:rsid w:val="00AB0738"/>
    <w:rsid w:val="00AE454A"/>
    <w:rsid w:val="00B07662"/>
    <w:rsid w:val="00C16716"/>
    <w:rsid w:val="00C77A46"/>
    <w:rsid w:val="00CA68AA"/>
    <w:rsid w:val="00D21B07"/>
    <w:rsid w:val="00EF280D"/>
    <w:rsid w:val="00F775D5"/>
    <w:rsid w:val="00F8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60793"/>
  <w15:chartTrackingRefBased/>
  <w15:docId w15:val="{E7007513-79DF-4F4D-B102-1768CF13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7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6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Pierro</dc:creator>
  <cp:keywords/>
  <dc:description/>
  <cp:lastModifiedBy>Kvetkosky, Mary</cp:lastModifiedBy>
  <cp:revision>2</cp:revision>
  <cp:lastPrinted>2018-06-05T18:09:00Z</cp:lastPrinted>
  <dcterms:created xsi:type="dcterms:W3CDTF">2018-06-06T13:58:00Z</dcterms:created>
  <dcterms:modified xsi:type="dcterms:W3CDTF">2018-06-06T13:58:00Z</dcterms:modified>
</cp:coreProperties>
</file>