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B58B1" w:rsidRDefault="00C9569A">
      <w:pPr>
        <w:jc w:val="center"/>
      </w:pPr>
      <w:r>
        <w:rPr>
          <w:noProof/>
        </w:rPr>
        <w:drawing>
          <wp:inline distT="0" distB="0" distL="0" distR="0">
            <wp:extent cx="3571875" cy="828675"/>
            <wp:effectExtent l="0" t="0" r="9525" b="9525"/>
            <wp:docPr id="1" name="image00.jpg"/>
            <wp:cNvGraphicFramePr/>
            <a:graphic xmlns:a="http://schemas.openxmlformats.org/drawingml/2006/main">
              <a:graphicData uri="http://schemas.openxmlformats.org/drawingml/2006/picture">
                <pic:pic xmlns:pic="http://schemas.openxmlformats.org/drawingml/2006/picture">
                  <pic:nvPicPr>
                    <pic:cNvPr id="0" name="image00.jpg"/>
                    <pic:cNvPicPr preferRelativeResize="0"/>
                  </pic:nvPicPr>
                  <pic:blipFill>
                    <a:blip r:embed="rId5"/>
                    <a:stretch>
                      <a:fillRect/>
                    </a:stretch>
                  </pic:blipFill>
                  <pic:spPr>
                    <a:xfrm>
                      <a:off x="0" y="0"/>
                      <a:ext cx="3571875" cy="828675"/>
                    </a:xfrm>
                    <a:prstGeom prst="rect">
                      <a:avLst/>
                    </a:prstGeom>
                  </pic:spPr>
                </pic:pic>
              </a:graphicData>
            </a:graphic>
          </wp:inline>
        </w:drawing>
      </w:r>
    </w:p>
    <w:p w:rsidR="002B58B1" w:rsidRPr="007F6D40" w:rsidRDefault="002B58B1">
      <w:pPr>
        <w:jc w:val="center"/>
        <w:rPr>
          <w:rFonts w:asciiTheme="minorHAnsi" w:hAnsiTheme="minorHAnsi" w:cstheme="minorHAnsi"/>
        </w:rPr>
      </w:pPr>
    </w:p>
    <w:p w:rsidR="002B58B1" w:rsidRPr="007F6D40" w:rsidRDefault="00C9569A">
      <w:pPr>
        <w:jc w:val="center"/>
        <w:rPr>
          <w:rFonts w:asciiTheme="minorHAnsi" w:hAnsiTheme="minorHAnsi" w:cstheme="minorHAnsi"/>
          <w:sz w:val="32"/>
        </w:rPr>
      </w:pPr>
      <w:r w:rsidRPr="007F6D40">
        <w:rPr>
          <w:rFonts w:asciiTheme="minorHAnsi" w:eastAsia="Arial" w:hAnsiTheme="minorHAnsi" w:cstheme="minorHAnsi"/>
          <w:b/>
          <w:sz w:val="28"/>
        </w:rPr>
        <w:t>Clicker Equipment Release Form and Loan Policies</w:t>
      </w:r>
    </w:p>
    <w:p w:rsidR="002B58B1" w:rsidRPr="007F6D40" w:rsidRDefault="002B58B1">
      <w:pPr>
        <w:jc w:val="both"/>
        <w:rPr>
          <w:rFonts w:asciiTheme="minorHAnsi" w:hAnsiTheme="minorHAnsi" w:cstheme="minorHAnsi"/>
        </w:rPr>
      </w:pPr>
    </w:p>
    <w:p w:rsidR="002B58B1" w:rsidRPr="007F6D40" w:rsidRDefault="00C9569A" w:rsidP="007F6D40">
      <w:pPr>
        <w:jc w:val="both"/>
        <w:rPr>
          <w:rFonts w:asciiTheme="minorHAnsi" w:hAnsiTheme="minorHAnsi" w:cstheme="minorHAnsi"/>
        </w:rPr>
      </w:pPr>
      <w:r w:rsidRPr="007F6D40">
        <w:rPr>
          <w:rFonts w:asciiTheme="minorHAnsi" w:eastAsia="Arial" w:hAnsiTheme="minorHAnsi" w:cstheme="minorHAnsi"/>
          <w:sz w:val="22"/>
        </w:rPr>
        <w:t>The Center</w:t>
      </w:r>
      <w:r w:rsidR="007F6D40" w:rsidRPr="007F6D40">
        <w:rPr>
          <w:rFonts w:asciiTheme="minorHAnsi" w:eastAsia="Arial" w:hAnsiTheme="minorHAnsi" w:cstheme="minorHAnsi"/>
          <w:sz w:val="22"/>
        </w:rPr>
        <w:t xml:space="preserve"> for Educational Innovation</w:t>
      </w:r>
      <w:r w:rsidRPr="007F6D40">
        <w:rPr>
          <w:rFonts w:asciiTheme="minorHAnsi" w:eastAsia="Arial" w:hAnsiTheme="minorHAnsi" w:cstheme="minorHAnsi"/>
          <w:sz w:val="22"/>
        </w:rPr>
        <w:t xml:space="preserve"> (</w:t>
      </w:r>
      <w:r w:rsidR="007F6D40" w:rsidRPr="007F6D40">
        <w:rPr>
          <w:rFonts w:asciiTheme="minorHAnsi" w:eastAsia="Arial" w:hAnsiTheme="minorHAnsi" w:cstheme="minorHAnsi"/>
          <w:sz w:val="22"/>
        </w:rPr>
        <w:t>CEI</w:t>
      </w:r>
      <w:r w:rsidRPr="007F6D40">
        <w:rPr>
          <w:rFonts w:asciiTheme="minorHAnsi" w:eastAsia="Arial" w:hAnsiTheme="minorHAnsi" w:cstheme="minorHAnsi"/>
          <w:sz w:val="22"/>
        </w:rPr>
        <w:t xml:space="preserve">) provides a limited number of </w:t>
      </w:r>
      <w:r w:rsidR="007F6D40" w:rsidRPr="007F6D40">
        <w:rPr>
          <w:rFonts w:asciiTheme="minorHAnsi" w:eastAsia="Arial" w:hAnsiTheme="minorHAnsi" w:cstheme="minorHAnsi"/>
          <w:sz w:val="22"/>
        </w:rPr>
        <w:t>Turning Technologies clickers</w:t>
      </w:r>
      <w:r w:rsidRPr="007F6D40">
        <w:rPr>
          <w:rFonts w:asciiTheme="minorHAnsi" w:eastAsia="Arial" w:hAnsiTheme="minorHAnsi" w:cstheme="minorHAnsi"/>
          <w:sz w:val="22"/>
        </w:rPr>
        <w:t xml:space="preserve"> for loan to faculty, staff</w:t>
      </w:r>
      <w:r w:rsidR="007F6D40" w:rsidRPr="007F6D40">
        <w:rPr>
          <w:rFonts w:asciiTheme="minorHAnsi" w:eastAsia="Arial" w:hAnsiTheme="minorHAnsi" w:cstheme="minorHAnsi"/>
          <w:sz w:val="22"/>
        </w:rPr>
        <w:t>,</w:t>
      </w:r>
      <w:r w:rsidRPr="007F6D40">
        <w:rPr>
          <w:rFonts w:asciiTheme="minorHAnsi" w:eastAsia="Arial" w:hAnsiTheme="minorHAnsi" w:cstheme="minorHAnsi"/>
          <w:sz w:val="22"/>
        </w:rPr>
        <w:t xml:space="preserve"> and other persons with teaching responsibilities at UB. Persons who wish to borrow clickers must complete </w:t>
      </w:r>
      <w:r w:rsidR="007F6D40" w:rsidRPr="007F6D40">
        <w:rPr>
          <w:rFonts w:asciiTheme="minorHAnsi" w:eastAsia="Arial" w:hAnsiTheme="minorHAnsi" w:cstheme="minorHAnsi"/>
          <w:sz w:val="22"/>
        </w:rPr>
        <w:t>this</w:t>
      </w:r>
      <w:r w:rsidRPr="007F6D40">
        <w:rPr>
          <w:rFonts w:asciiTheme="minorHAnsi" w:eastAsia="Arial" w:hAnsiTheme="minorHAnsi" w:cstheme="minorHAnsi"/>
          <w:sz w:val="22"/>
        </w:rPr>
        <w:t xml:space="preserve"> Equipment Release Form for the borrowed item. A valid UB card is required to make a reservation. The </w:t>
      </w:r>
      <w:r w:rsidR="007F6D40" w:rsidRPr="007F6D40">
        <w:rPr>
          <w:rFonts w:asciiTheme="minorHAnsi" w:eastAsia="Arial" w:hAnsiTheme="minorHAnsi" w:cstheme="minorHAnsi"/>
          <w:sz w:val="22"/>
        </w:rPr>
        <w:t>CEI</w:t>
      </w:r>
      <w:r w:rsidRPr="007F6D40">
        <w:rPr>
          <w:rFonts w:asciiTheme="minorHAnsi" w:eastAsia="Arial" w:hAnsiTheme="minorHAnsi" w:cstheme="minorHAnsi"/>
          <w:sz w:val="22"/>
        </w:rPr>
        <w:t xml:space="preserve"> clicker loan service is open from 9:00 AM to 4:30 PM, weekdays only.</w:t>
      </w:r>
    </w:p>
    <w:p w:rsidR="002B58B1" w:rsidRPr="007F6D40" w:rsidRDefault="002B58B1">
      <w:pPr>
        <w:rPr>
          <w:rFonts w:asciiTheme="minorHAnsi" w:hAnsiTheme="minorHAnsi" w:cstheme="minorHAnsi"/>
        </w:rPr>
      </w:pPr>
    </w:p>
    <w:p w:rsidR="002B58B1" w:rsidRPr="007F6D40" w:rsidRDefault="00C9569A">
      <w:pPr>
        <w:spacing w:line="276" w:lineRule="auto"/>
        <w:rPr>
          <w:rFonts w:asciiTheme="minorHAnsi" w:hAnsiTheme="minorHAnsi" w:cstheme="minorHAnsi"/>
        </w:rPr>
      </w:pPr>
      <w:r w:rsidRPr="007F6D40">
        <w:rPr>
          <w:rFonts w:asciiTheme="minorHAnsi" w:eastAsia="Arial" w:hAnsiTheme="minorHAnsi" w:cstheme="minorHAnsi"/>
          <w:sz w:val="22"/>
        </w:rPr>
        <w:tab/>
      </w:r>
    </w:p>
    <w:p w:rsidR="002B58B1" w:rsidRPr="007F6D40" w:rsidRDefault="007F6D40">
      <w:pPr>
        <w:rPr>
          <w:rFonts w:asciiTheme="minorHAnsi" w:hAnsiTheme="minorHAnsi" w:cstheme="minorHAnsi"/>
        </w:rPr>
      </w:pPr>
      <w:r>
        <w:rPr>
          <w:rFonts w:asciiTheme="minorHAnsi" w:eastAsia="Arial" w:hAnsiTheme="minorHAnsi" w:cstheme="minorHAnsi"/>
          <w:sz w:val="22"/>
        </w:rPr>
        <w:t>Number of C</w:t>
      </w:r>
      <w:r w:rsidRPr="007F6D40">
        <w:rPr>
          <w:rFonts w:asciiTheme="minorHAnsi" w:eastAsia="Arial" w:hAnsiTheme="minorHAnsi" w:cstheme="minorHAnsi"/>
          <w:sz w:val="22"/>
        </w:rPr>
        <w:t>lickers</w:t>
      </w:r>
      <w:r>
        <w:rPr>
          <w:rFonts w:asciiTheme="minorHAnsi" w:eastAsia="Arial" w:hAnsiTheme="minorHAnsi" w:cstheme="minorHAnsi"/>
          <w:sz w:val="22"/>
        </w:rPr>
        <w:t xml:space="preserve"> to be Borrowed: </w:t>
      </w:r>
      <w:r w:rsidRPr="007F6D40">
        <w:rPr>
          <w:rFonts w:asciiTheme="minorHAnsi" w:eastAsia="Arial" w:hAnsiTheme="minorHAnsi" w:cstheme="minorHAnsi"/>
          <w:b/>
          <w:sz w:val="22"/>
        </w:rPr>
        <w:t>_________</w:t>
      </w:r>
      <w:r>
        <w:rPr>
          <w:rFonts w:asciiTheme="minorHAnsi" w:eastAsia="Arial" w:hAnsiTheme="minorHAnsi" w:cstheme="minorHAnsi"/>
          <w:b/>
          <w:sz w:val="22"/>
        </w:rPr>
        <w:t>_</w:t>
      </w:r>
    </w:p>
    <w:p w:rsidR="002B58B1" w:rsidRPr="007F6D40" w:rsidRDefault="002B58B1">
      <w:pPr>
        <w:rPr>
          <w:rFonts w:asciiTheme="minorHAnsi" w:hAnsiTheme="minorHAnsi" w:cstheme="minorHAnsi"/>
        </w:rPr>
      </w:pPr>
    </w:p>
    <w:p w:rsidR="002B58B1" w:rsidRPr="007F6D40" w:rsidRDefault="007F6D40">
      <w:pPr>
        <w:rPr>
          <w:rFonts w:asciiTheme="minorHAnsi" w:hAnsiTheme="minorHAnsi" w:cstheme="minorHAnsi"/>
        </w:rPr>
      </w:pPr>
      <w:r>
        <w:rPr>
          <w:rFonts w:asciiTheme="minorHAnsi" w:eastAsia="Arial" w:hAnsiTheme="minorHAnsi" w:cstheme="minorHAnsi"/>
          <w:sz w:val="22"/>
        </w:rPr>
        <w:t xml:space="preserve">Pickup Date &amp; Time: </w:t>
      </w:r>
      <w:r w:rsidR="000516C0" w:rsidRPr="007F6D40">
        <w:rPr>
          <w:rFonts w:asciiTheme="minorHAnsi" w:eastAsia="Arial" w:hAnsiTheme="minorHAnsi" w:cstheme="minorHAnsi"/>
          <w:b/>
          <w:sz w:val="22"/>
        </w:rPr>
        <w:t>______________</w:t>
      </w:r>
      <w:r w:rsidRPr="007F6D40">
        <w:rPr>
          <w:rFonts w:asciiTheme="minorHAnsi" w:eastAsia="Arial" w:hAnsiTheme="minorHAnsi" w:cstheme="minorHAnsi"/>
          <w:b/>
          <w:sz w:val="22"/>
        </w:rPr>
        <w:t>_______</w:t>
      </w:r>
      <w:r>
        <w:rPr>
          <w:rFonts w:asciiTheme="minorHAnsi" w:eastAsia="Arial" w:hAnsiTheme="minorHAnsi" w:cstheme="minorHAnsi"/>
          <w:b/>
          <w:sz w:val="22"/>
        </w:rPr>
        <w:t>_</w:t>
      </w:r>
      <w:r w:rsidRPr="007F6D40">
        <w:rPr>
          <w:rFonts w:asciiTheme="minorHAnsi" w:eastAsia="Arial" w:hAnsiTheme="minorHAnsi" w:cstheme="minorHAnsi"/>
          <w:b/>
          <w:sz w:val="22"/>
        </w:rPr>
        <w:t xml:space="preserve">   </w:t>
      </w:r>
      <w:r w:rsidR="00C9569A" w:rsidRPr="007F6D40">
        <w:rPr>
          <w:rFonts w:asciiTheme="minorHAnsi" w:eastAsia="Arial" w:hAnsiTheme="minorHAnsi" w:cstheme="minorHAnsi"/>
          <w:b/>
          <w:sz w:val="22"/>
        </w:rPr>
        <w:tab/>
      </w:r>
      <w:r>
        <w:rPr>
          <w:rFonts w:asciiTheme="minorHAnsi" w:eastAsia="Arial" w:hAnsiTheme="minorHAnsi" w:cstheme="minorHAnsi"/>
          <w:sz w:val="22"/>
        </w:rPr>
        <w:t>Return D</w:t>
      </w:r>
      <w:r w:rsidR="00C9569A" w:rsidRPr="007F6D40">
        <w:rPr>
          <w:rFonts w:asciiTheme="minorHAnsi" w:eastAsia="Arial" w:hAnsiTheme="minorHAnsi" w:cstheme="minorHAnsi"/>
          <w:sz w:val="22"/>
        </w:rPr>
        <w:t xml:space="preserve">ate: </w:t>
      </w:r>
      <w:r w:rsidR="000516C0" w:rsidRPr="007F6D40">
        <w:rPr>
          <w:rFonts w:asciiTheme="minorHAnsi" w:eastAsia="Arial" w:hAnsiTheme="minorHAnsi" w:cstheme="minorHAnsi"/>
          <w:b/>
          <w:sz w:val="22"/>
        </w:rPr>
        <w:t>___________________</w:t>
      </w:r>
      <w:r w:rsidRPr="007F6D40">
        <w:rPr>
          <w:rFonts w:asciiTheme="minorHAnsi" w:eastAsia="Arial" w:hAnsiTheme="minorHAnsi" w:cstheme="minorHAnsi"/>
          <w:b/>
          <w:sz w:val="22"/>
        </w:rPr>
        <w:t>___</w:t>
      </w:r>
      <w:r w:rsidR="00C9569A" w:rsidRPr="007F6D40">
        <w:rPr>
          <w:rFonts w:asciiTheme="minorHAnsi" w:eastAsia="Arial" w:hAnsiTheme="minorHAnsi" w:cstheme="minorHAnsi"/>
          <w:b/>
          <w:sz w:val="22"/>
        </w:rPr>
        <w:t xml:space="preserve"> </w:t>
      </w:r>
    </w:p>
    <w:p w:rsidR="002B58B1" w:rsidRPr="007F6D40" w:rsidRDefault="00C9569A">
      <w:pPr>
        <w:rPr>
          <w:rFonts w:asciiTheme="minorHAnsi" w:hAnsiTheme="minorHAnsi" w:cstheme="minorHAnsi"/>
        </w:rPr>
      </w:pPr>
      <w:r w:rsidRPr="007F6D40">
        <w:rPr>
          <w:rFonts w:asciiTheme="minorHAnsi" w:eastAsia="Arial" w:hAnsiTheme="minorHAnsi" w:cstheme="minorHAnsi"/>
          <w:sz w:val="22"/>
        </w:rPr>
        <w:t xml:space="preserve"> </w:t>
      </w:r>
    </w:p>
    <w:p w:rsidR="002B58B1" w:rsidRPr="007F6D40" w:rsidRDefault="007F6D40">
      <w:pPr>
        <w:rPr>
          <w:rFonts w:asciiTheme="minorHAnsi" w:hAnsiTheme="minorHAnsi" w:cstheme="minorHAnsi"/>
        </w:rPr>
      </w:pPr>
      <w:r>
        <w:rPr>
          <w:rFonts w:asciiTheme="minorHAnsi" w:eastAsia="Arial" w:hAnsiTheme="minorHAnsi" w:cstheme="minorHAnsi"/>
          <w:sz w:val="22"/>
        </w:rPr>
        <w:t xml:space="preserve">Name of Borrower: </w:t>
      </w:r>
      <w:r w:rsidRPr="007F6D40">
        <w:rPr>
          <w:rFonts w:asciiTheme="minorHAnsi" w:eastAsia="Arial" w:hAnsiTheme="minorHAnsi" w:cstheme="minorHAnsi"/>
          <w:b/>
          <w:sz w:val="22"/>
        </w:rPr>
        <w:t>_____________________</w:t>
      </w:r>
      <w:r>
        <w:rPr>
          <w:rFonts w:asciiTheme="minorHAnsi" w:eastAsia="Arial" w:hAnsiTheme="minorHAnsi" w:cstheme="minorHAnsi"/>
          <w:b/>
          <w:sz w:val="22"/>
        </w:rPr>
        <w:t>__</w:t>
      </w:r>
    </w:p>
    <w:p w:rsidR="002B58B1" w:rsidRPr="007F6D40" w:rsidRDefault="00C9569A">
      <w:pPr>
        <w:rPr>
          <w:rFonts w:asciiTheme="minorHAnsi" w:hAnsiTheme="minorHAnsi" w:cstheme="minorHAnsi"/>
        </w:rPr>
      </w:pPr>
      <w:r w:rsidRPr="007F6D40">
        <w:rPr>
          <w:rFonts w:asciiTheme="minorHAnsi" w:eastAsia="Arial" w:hAnsiTheme="minorHAnsi" w:cstheme="minorHAnsi"/>
          <w:sz w:val="22"/>
        </w:rPr>
        <w:t xml:space="preserve">  </w:t>
      </w:r>
    </w:p>
    <w:p w:rsidR="002B58B1" w:rsidRPr="007F6D40" w:rsidRDefault="00C9569A">
      <w:pPr>
        <w:rPr>
          <w:rFonts w:asciiTheme="minorHAnsi" w:hAnsiTheme="minorHAnsi" w:cstheme="minorHAnsi"/>
          <w:b/>
        </w:rPr>
      </w:pPr>
      <w:r w:rsidRPr="007F6D40">
        <w:rPr>
          <w:rFonts w:asciiTheme="minorHAnsi" w:eastAsia="Arial" w:hAnsiTheme="minorHAnsi" w:cstheme="minorHAnsi"/>
          <w:sz w:val="22"/>
        </w:rPr>
        <w:t>Department:</w:t>
      </w:r>
      <w:r w:rsidR="007F6D40" w:rsidRPr="007F6D40">
        <w:rPr>
          <w:rFonts w:asciiTheme="minorHAnsi" w:eastAsia="Arial" w:hAnsiTheme="minorHAnsi" w:cstheme="minorHAnsi"/>
          <w:sz w:val="22"/>
        </w:rPr>
        <w:t xml:space="preserve"> </w:t>
      </w:r>
      <w:r w:rsidRPr="007F6D40">
        <w:rPr>
          <w:rFonts w:asciiTheme="minorHAnsi" w:eastAsia="Arial" w:hAnsiTheme="minorHAnsi" w:cstheme="minorHAnsi"/>
          <w:b/>
          <w:sz w:val="22"/>
        </w:rPr>
        <w:t xml:space="preserve"> </w:t>
      </w:r>
      <w:r w:rsidR="007F6D40" w:rsidRPr="007F6D40">
        <w:rPr>
          <w:rFonts w:asciiTheme="minorHAnsi" w:eastAsia="Arial" w:hAnsiTheme="minorHAnsi" w:cstheme="minorHAnsi"/>
          <w:b/>
          <w:sz w:val="22"/>
        </w:rPr>
        <w:t>____________________________</w:t>
      </w:r>
    </w:p>
    <w:p w:rsidR="002B58B1" w:rsidRPr="007F6D40" w:rsidRDefault="00C9569A">
      <w:pPr>
        <w:rPr>
          <w:rFonts w:asciiTheme="minorHAnsi" w:hAnsiTheme="minorHAnsi" w:cstheme="minorHAnsi"/>
        </w:rPr>
      </w:pPr>
      <w:r w:rsidRPr="007F6D40">
        <w:rPr>
          <w:rFonts w:asciiTheme="minorHAnsi" w:eastAsia="Arial" w:hAnsiTheme="minorHAnsi" w:cstheme="minorHAnsi"/>
          <w:sz w:val="22"/>
        </w:rPr>
        <w:t xml:space="preserve"> </w:t>
      </w:r>
    </w:p>
    <w:p w:rsidR="002B58B1" w:rsidRPr="007F6D40" w:rsidRDefault="007F6D40">
      <w:pPr>
        <w:rPr>
          <w:rFonts w:asciiTheme="minorHAnsi" w:hAnsiTheme="minorHAnsi" w:cstheme="minorHAnsi"/>
        </w:rPr>
      </w:pPr>
      <w:r>
        <w:rPr>
          <w:rFonts w:asciiTheme="minorHAnsi" w:eastAsia="Arial" w:hAnsiTheme="minorHAnsi" w:cstheme="minorHAnsi"/>
          <w:sz w:val="22"/>
        </w:rPr>
        <w:t>Telephone N</w:t>
      </w:r>
      <w:r w:rsidR="00C9569A" w:rsidRPr="007F6D40">
        <w:rPr>
          <w:rFonts w:asciiTheme="minorHAnsi" w:eastAsia="Arial" w:hAnsiTheme="minorHAnsi" w:cstheme="minorHAnsi"/>
          <w:sz w:val="22"/>
        </w:rPr>
        <w:t xml:space="preserve">umber: </w:t>
      </w:r>
      <w:r w:rsidR="000516C0" w:rsidRPr="007F6D40">
        <w:rPr>
          <w:rFonts w:asciiTheme="minorHAnsi" w:eastAsia="Arial" w:hAnsiTheme="minorHAnsi" w:cstheme="minorHAnsi"/>
          <w:b/>
          <w:sz w:val="22"/>
        </w:rPr>
        <w:t>__________________</w:t>
      </w:r>
      <w:r w:rsidRPr="007F6D40">
        <w:rPr>
          <w:rFonts w:asciiTheme="minorHAnsi" w:eastAsia="Arial" w:hAnsiTheme="minorHAnsi" w:cstheme="minorHAnsi"/>
          <w:b/>
          <w:sz w:val="22"/>
        </w:rPr>
        <w:t>____</w:t>
      </w:r>
      <w:r w:rsidR="000516C0" w:rsidRPr="007F6D40">
        <w:rPr>
          <w:rFonts w:asciiTheme="minorHAnsi" w:eastAsia="Arial" w:hAnsiTheme="minorHAnsi" w:cstheme="minorHAnsi"/>
          <w:b/>
          <w:sz w:val="22"/>
        </w:rPr>
        <w:t>_</w:t>
      </w:r>
      <w:r w:rsidRPr="007F6D40">
        <w:rPr>
          <w:rFonts w:asciiTheme="minorHAnsi" w:eastAsia="Arial" w:hAnsiTheme="minorHAnsi" w:cstheme="minorHAnsi"/>
          <w:sz w:val="22"/>
        </w:rPr>
        <w:tab/>
      </w:r>
      <w:r w:rsidR="00C9569A" w:rsidRPr="007F6D40">
        <w:rPr>
          <w:rFonts w:asciiTheme="minorHAnsi" w:eastAsia="Arial" w:hAnsiTheme="minorHAnsi" w:cstheme="minorHAnsi"/>
          <w:sz w:val="22"/>
        </w:rPr>
        <w:t>Email</w:t>
      </w:r>
      <w:r w:rsidR="00B223B7" w:rsidRPr="007F6D40">
        <w:rPr>
          <w:rFonts w:asciiTheme="minorHAnsi" w:eastAsia="Arial" w:hAnsiTheme="minorHAnsi" w:cstheme="minorHAnsi"/>
          <w:sz w:val="22"/>
        </w:rPr>
        <w:t xml:space="preserve">: </w:t>
      </w:r>
      <w:r w:rsidR="000516C0" w:rsidRPr="007F6D40">
        <w:rPr>
          <w:rFonts w:asciiTheme="minorHAnsi" w:eastAsia="Arial" w:hAnsiTheme="minorHAnsi" w:cstheme="minorHAnsi"/>
          <w:b/>
          <w:sz w:val="22"/>
        </w:rPr>
        <w:t>________</w:t>
      </w:r>
      <w:r w:rsidRPr="007F6D40">
        <w:rPr>
          <w:rFonts w:asciiTheme="minorHAnsi" w:eastAsia="Arial" w:hAnsiTheme="minorHAnsi" w:cstheme="minorHAnsi"/>
          <w:b/>
          <w:sz w:val="22"/>
        </w:rPr>
        <w:t>______</w:t>
      </w:r>
      <w:r w:rsidR="000516C0" w:rsidRPr="007F6D40">
        <w:rPr>
          <w:rFonts w:asciiTheme="minorHAnsi" w:eastAsia="Arial" w:hAnsiTheme="minorHAnsi" w:cstheme="minorHAnsi"/>
          <w:b/>
          <w:sz w:val="22"/>
        </w:rPr>
        <w:t>_</w:t>
      </w:r>
      <w:r w:rsidR="009B2E2D" w:rsidRPr="007F6D40">
        <w:rPr>
          <w:rFonts w:asciiTheme="minorHAnsi" w:eastAsia="Arial" w:hAnsiTheme="minorHAnsi" w:cstheme="minorHAnsi"/>
          <w:b/>
          <w:sz w:val="22"/>
        </w:rPr>
        <w:t>@buffalo.edu</w:t>
      </w:r>
    </w:p>
    <w:p w:rsidR="002B58B1" w:rsidRPr="007F6D40" w:rsidRDefault="002B58B1">
      <w:pPr>
        <w:rPr>
          <w:rFonts w:asciiTheme="minorHAnsi" w:hAnsiTheme="minorHAnsi" w:cstheme="minorHAnsi"/>
        </w:rPr>
      </w:pPr>
    </w:p>
    <w:p w:rsidR="002B58B1" w:rsidRPr="007F6D40" w:rsidRDefault="007F6D40">
      <w:pPr>
        <w:spacing w:line="276" w:lineRule="auto"/>
        <w:rPr>
          <w:rFonts w:asciiTheme="minorHAnsi" w:hAnsiTheme="minorHAnsi" w:cstheme="minorHAnsi"/>
        </w:rPr>
      </w:pPr>
      <w:r>
        <w:rPr>
          <w:rFonts w:asciiTheme="minorHAnsi" w:eastAsia="Arial" w:hAnsiTheme="minorHAnsi" w:cstheme="minorHAnsi"/>
          <w:sz w:val="22"/>
        </w:rPr>
        <w:t>Description of E</w:t>
      </w:r>
      <w:r w:rsidR="00C9569A" w:rsidRPr="007F6D40">
        <w:rPr>
          <w:rFonts w:asciiTheme="minorHAnsi" w:eastAsia="Arial" w:hAnsiTheme="minorHAnsi" w:cstheme="minorHAnsi"/>
          <w:sz w:val="22"/>
        </w:rPr>
        <w:t xml:space="preserve">vent: </w:t>
      </w:r>
      <w:r w:rsidR="000516C0" w:rsidRPr="007F6D40">
        <w:rPr>
          <w:rFonts w:asciiTheme="minorHAnsi" w:eastAsia="Arial" w:hAnsiTheme="minorHAnsi" w:cstheme="minorHAnsi"/>
          <w:b/>
          <w:sz w:val="22"/>
        </w:rPr>
        <w:t>_________________________</w:t>
      </w:r>
      <w:r w:rsidRPr="007F6D40">
        <w:rPr>
          <w:rFonts w:asciiTheme="minorHAnsi" w:eastAsia="Arial" w:hAnsiTheme="minorHAnsi" w:cstheme="minorHAnsi"/>
          <w:b/>
          <w:sz w:val="22"/>
        </w:rPr>
        <w:t>________________________________</w:t>
      </w:r>
      <w:r>
        <w:rPr>
          <w:rFonts w:asciiTheme="minorHAnsi" w:eastAsia="Arial" w:hAnsiTheme="minorHAnsi" w:cstheme="minorHAnsi"/>
          <w:b/>
          <w:sz w:val="22"/>
        </w:rPr>
        <w:t>____</w:t>
      </w:r>
    </w:p>
    <w:p w:rsidR="002B58B1" w:rsidRPr="007F6D40" w:rsidRDefault="002B58B1">
      <w:pPr>
        <w:spacing w:line="276" w:lineRule="auto"/>
        <w:rPr>
          <w:rFonts w:asciiTheme="minorHAnsi" w:hAnsiTheme="minorHAnsi" w:cstheme="minorHAnsi"/>
        </w:rPr>
      </w:pPr>
    </w:p>
    <w:p w:rsidR="002B58B1" w:rsidRPr="007F6D40" w:rsidRDefault="00C9569A">
      <w:pPr>
        <w:spacing w:line="276" w:lineRule="auto"/>
        <w:rPr>
          <w:rFonts w:asciiTheme="minorHAnsi" w:hAnsiTheme="minorHAnsi" w:cstheme="minorHAnsi"/>
        </w:rPr>
      </w:pPr>
      <w:r w:rsidRPr="007F6D40">
        <w:rPr>
          <w:rFonts w:asciiTheme="minorHAnsi" w:eastAsia="Arial" w:hAnsiTheme="minorHAnsi" w:cstheme="minorHAnsi"/>
          <w:sz w:val="22"/>
        </w:rPr>
        <w:t>Location of Event:</w:t>
      </w:r>
      <w:r w:rsidRPr="007F6D40">
        <w:rPr>
          <w:rFonts w:asciiTheme="minorHAnsi" w:eastAsia="Arial" w:hAnsiTheme="minorHAnsi" w:cstheme="minorHAnsi"/>
          <w:b/>
          <w:sz w:val="22"/>
        </w:rPr>
        <w:t xml:space="preserve">  </w:t>
      </w:r>
      <w:r w:rsidR="007F6D40" w:rsidRPr="007F6D40">
        <w:rPr>
          <w:rFonts w:asciiTheme="minorHAnsi" w:eastAsia="Arial" w:hAnsiTheme="minorHAnsi" w:cstheme="minorHAnsi"/>
          <w:b/>
          <w:sz w:val="22"/>
        </w:rPr>
        <w:t>________________________</w:t>
      </w:r>
    </w:p>
    <w:p w:rsidR="002B58B1" w:rsidRPr="007F6D40" w:rsidRDefault="002B58B1">
      <w:pPr>
        <w:rPr>
          <w:rFonts w:asciiTheme="minorHAnsi" w:hAnsiTheme="minorHAnsi" w:cstheme="minorHAnsi"/>
        </w:rPr>
      </w:pPr>
    </w:p>
    <w:p w:rsidR="002B58B1" w:rsidRPr="007F6D40" w:rsidRDefault="00C9569A" w:rsidP="007F6D40">
      <w:pPr>
        <w:spacing w:after="120"/>
        <w:rPr>
          <w:rFonts w:asciiTheme="minorHAnsi" w:hAnsiTheme="minorHAnsi" w:cstheme="minorHAnsi"/>
        </w:rPr>
      </w:pPr>
      <w:r w:rsidRPr="007F6D40">
        <w:rPr>
          <w:rFonts w:asciiTheme="minorHAnsi" w:eastAsia="Arial" w:hAnsiTheme="minorHAnsi" w:cstheme="minorHAnsi"/>
          <w:sz w:val="22"/>
        </w:rPr>
        <w:t>By borrowing this equipment, you are agreeing to the following terms:</w:t>
      </w:r>
    </w:p>
    <w:p w:rsidR="002B58B1" w:rsidRPr="007F6D40" w:rsidRDefault="00C9569A">
      <w:pPr>
        <w:numPr>
          <w:ilvl w:val="0"/>
          <w:numId w:val="1"/>
        </w:numPr>
        <w:ind w:hanging="359"/>
        <w:rPr>
          <w:rFonts w:asciiTheme="minorHAnsi" w:hAnsiTheme="minorHAnsi" w:cstheme="minorHAnsi"/>
        </w:rPr>
      </w:pPr>
      <w:r w:rsidRPr="007F6D40">
        <w:rPr>
          <w:rFonts w:asciiTheme="minorHAnsi" w:eastAsia="Arial" w:hAnsiTheme="minorHAnsi" w:cstheme="minorHAnsi"/>
          <w:sz w:val="22"/>
        </w:rPr>
        <w:t>This equipment is being loaned to you for use in a UB-related project.</w:t>
      </w:r>
    </w:p>
    <w:p w:rsidR="002B58B1" w:rsidRPr="007F6D40" w:rsidRDefault="00C9569A">
      <w:pPr>
        <w:numPr>
          <w:ilvl w:val="0"/>
          <w:numId w:val="1"/>
        </w:numPr>
        <w:ind w:hanging="359"/>
        <w:rPr>
          <w:rFonts w:asciiTheme="minorHAnsi" w:hAnsiTheme="minorHAnsi" w:cstheme="minorHAnsi"/>
        </w:rPr>
      </w:pPr>
      <w:r w:rsidRPr="007F6D40">
        <w:rPr>
          <w:rFonts w:asciiTheme="minorHAnsi" w:eastAsia="Arial" w:hAnsiTheme="minorHAnsi" w:cstheme="minorHAnsi"/>
          <w:sz w:val="22"/>
        </w:rPr>
        <w:t>You are solely responsible for this equipment for the duration of the loan period.</w:t>
      </w:r>
    </w:p>
    <w:p w:rsidR="002B58B1" w:rsidRPr="007F6D40" w:rsidRDefault="00C9569A">
      <w:pPr>
        <w:numPr>
          <w:ilvl w:val="0"/>
          <w:numId w:val="1"/>
        </w:numPr>
        <w:ind w:hanging="359"/>
        <w:rPr>
          <w:rFonts w:asciiTheme="minorHAnsi" w:hAnsiTheme="minorHAnsi" w:cstheme="minorHAnsi"/>
        </w:rPr>
      </w:pPr>
      <w:r w:rsidRPr="007F6D40">
        <w:rPr>
          <w:rFonts w:asciiTheme="minorHAnsi" w:eastAsia="Arial" w:hAnsiTheme="minorHAnsi" w:cstheme="minorHAnsi"/>
          <w:sz w:val="22"/>
        </w:rPr>
        <w:t>You understand how to properly operate this equipment.</w:t>
      </w:r>
    </w:p>
    <w:p w:rsidR="002B58B1" w:rsidRPr="007F6D40" w:rsidRDefault="00C9569A">
      <w:pPr>
        <w:numPr>
          <w:ilvl w:val="0"/>
          <w:numId w:val="1"/>
        </w:numPr>
        <w:ind w:hanging="359"/>
        <w:rPr>
          <w:rFonts w:asciiTheme="minorHAnsi" w:hAnsiTheme="minorHAnsi" w:cstheme="minorHAnsi"/>
        </w:rPr>
      </w:pPr>
      <w:r w:rsidRPr="007F6D40">
        <w:rPr>
          <w:rFonts w:asciiTheme="minorHAnsi" w:eastAsia="Arial" w:hAnsiTheme="minorHAnsi" w:cstheme="minorHAnsi"/>
          <w:sz w:val="22"/>
        </w:rPr>
        <w:t>You may not extend this loan to another individual nor allow others to use the equipment without express permission.</w:t>
      </w:r>
    </w:p>
    <w:p w:rsidR="002B58B1" w:rsidRPr="007F6D40" w:rsidRDefault="00C9569A">
      <w:pPr>
        <w:numPr>
          <w:ilvl w:val="0"/>
          <w:numId w:val="1"/>
        </w:numPr>
        <w:ind w:hanging="359"/>
        <w:rPr>
          <w:rFonts w:asciiTheme="minorHAnsi" w:hAnsiTheme="minorHAnsi" w:cstheme="minorHAnsi"/>
        </w:rPr>
      </w:pPr>
      <w:r w:rsidRPr="007F6D40">
        <w:rPr>
          <w:rFonts w:asciiTheme="minorHAnsi" w:eastAsia="Arial" w:hAnsiTheme="minorHAnsi" w:cstheme="minorHAnsi"/>
          <w:sz w:val="22"/>
        </w:rPr>
        <w:t>Equipment is to be returned in good operating order within the specified loan period.</w:t>
      </w:r>
    </w:p>
    <w:p w:rsidR="002B58B1" w:rsidRPr="007F6D40" w:rsidRDefault="00C9569A">
      <w:pPr>
        <w:rPr>
          <w:rFonts w:asciiTheme="minorHAnsi" w:hAnsiTheme="minorHAnsi" w:cstheme="minorHAnsi"/>
        </w:rPr>
      </w:pPr>
      <w:r w:rsidRPr="007F6D40">
        <w:rPr>
          <w:rFonts w:asciiTheme="minorHAnsi" w:eastAsia="Arial" w:hAnsiTheme="minorHAnsi" w:cstheme="minorHAnsi"/>
          <w:sz w:val="22"/>
        </w:rPr>
        <w:t xml:space="preserve"> </w:t>
      </w:r>
    </w:p>
    <w:p w:rsidR="002B58B1" w:rsidRPr="007F6D40" w:rsidRDefault="002B58B1">
      <w:pPr>
        <w:rPr>
          <w:rFonts w:asciiTheme="minorHAnsi" w:hAnsiTheme="minorHAnsi" w:cstheme="minorHAnsi"/>
          <w:b/>
        </w:rPr>
      </w:pPr>
    </w:p>
    <w:p w:rsidR="002B58B1" w:rsidRPr="007F6D40" w:rsidRDefault="00C9569A">
      <w:pPr>
        <w:rPr>
          <w:rFonts w:asciiTheme="minorHAnsi" w:hAnsiTheme="minorHAnsi" w:cstheme="minorHAnsi"/>
          <w:b/>
          <w:i/>
        </w:rPr>
      </w:pPr>
      <w:r w:rsidRPr="007F6D40">
        <w:rPr>
          <w:rFonts w:asciiTheme="minorHAnsi" w:eastAsia="Arial" w:hAnsiTheme="minorHAnsi" w:cstheme="minorHAnsi"/>
          <w:b/>
          <w:i/>
          <w:sz w:val="22"/>
        </w:rPr>
        <w:t>I have read and understand the stated equipment loan policies, and agree to abide by them.</w:t>
      </w:r>
    </w:p>
    <w:p w:rsidR="002B58B1" w:rsidRPr="007F6D40" w:rsidRDefault="00C9569A">
      <w:pPr>
        <w:rPr>
          <w:rFonts w:asciiTheme="minorHAnsi" w:hAnsiTheme="minorHAnsi" w:cstheme="minorHAnsi"/>
        </w:rPr>
      </w:pPr>
      <w:r w:rsidRPr="007F6D40">
        <w:rPr>
          <w:rFonts w:asciiTheme="minorHAnsi" w:eastAsia="Arial" w:hAnsiTheme="minorHAnsi" w:cstheme="minorHAnsi"/>
          <w:sz w:val="22"/>
        </w:rPr>
        <w:t xml:space="preserve"> </w:t>
      </w:r>
    </w:p>
    <w:p w:rsidR="002B58B1" w:rsidRPr="007F6D40" w:rsidRDefault="002B58B1">
      <w:pPr>
        <w:rPr>
          <w:rFonts w:asciiTheme="minorHAnsi" w:hAnsiTheme="minorHAnsi" w:cstheme="minorHAnsi"/>
        </w:rPr>
      </w:pPr>
    </w:p>
    <w:p w:rsidR="002B58B1" w:rsidRPr="007F6D40" w:rsidRDefault="007F6D40">
      <w:pPr>
        <w:rPr>
          <w:rFonts w:asciiTheme="minorHAnsi" w:hAnsiTheme="minorHAnsi" w:cstheme="minorHAnsi"/>
        </w:rPr>
      </w:pPr>
      <w:r>
        <w:rPr>
          <w:rFonts w:asciiTheme="minorHAnsi" w:eastAsia="Arial" w:hAnsiTheme="minorHAnsi" w:cstheme="minorHAnsi"/>
          <w:sz w:val="22"/>
        </w:rPr>
        <w:t>Signature of B</w:t>
      </w:r>
      <w:r w:rsidR="00C9569A" w:rsidRPr="007F6D40">
        <w:rPr>
          <w:rFonts w:asciiTheme="minorHAnsi" w:eastAsia="Arial" w:hAnsiTheme="minorHAnsi" w:cstheme="minorHAnsi"/>
          <w:sz w:val="22"/>
        </w:rPr>
        <w:t>orrower: ____________________________ Sign-out Date: _______________</w:t>
      </w:r>
      <w:r>
        <w:rPr>
          <w:rFonts w:asciiTheme="minorHAnsi" w:eastAsia="Arial" w:hAnsiTheme="minorHAnsi" w:cstheme="minorHAnsi"/>
          <w:sz w:val="22"/>
        </w:rPr>
        <w:t>_</w:t>
      </w:r>
    </w:p>
    <w:p w:rsidR="002B58B1" w:rsidRPr="007F6D40" w:rsidRDefault="00C9569A">
      <w:pPr>
        <w:rPr>
          <w:rFonts w:asciiTheme="minorHAnsi" w:hAnsiTheme="minorHAnsi" w:cstheme="minorHAnsi"/>
        </w:rPr>
      </w:pPr>
      <w:r w:rsidRPr="007F6D40">
        <w:rPr>
          <w:rFonts w:asciiTheme="minorHAnsi" w:eastAsia="Arial" w:hAnsiTheme="minorHAnsi" w:cstheme="minorHAnsi"/>
          <w:sz w:val="22"/>
        </w:rPr>
        <w:t xml:space="preserve"> </w:t>
      </w:r>
    </w:p>
    <w:p w:rsidR="002B58B1" w:rsidRPr="007F6D40" w:rsidRDefault="007F6D40">
      <w:pPr>
        <w:rPr>
          <w:rFonts w:asciiTheme="minorHAnsi" w:hAnsiTheme="minorHAnsi" w:cstheme="minorHAnsi"/>
        </w:rPr>
      </w:pPr>
      <w:r>
        <w:rPr>
          <w:rFonts w:asciiTheme="minorHAnsi" w:eastAsia="Arial" w:hAnsiTheme="minorHAnsi" w:cstheme="minorHAnsi"/>
          <w:sz w:val="22"/>
        </w:rPr>
        <w:lastRenderedPageBreak/>
        <w:t>Signature of B</w:t>
      </w:r>
      <w:r w:rsidR="00C9569A" w:rsidRPr="007F6D40">
        <w:rPr>
          <w:rFonts w:asciiTheme="minorHAnsi" w:eastAsia="Arial" w:hAnsiTheme="minorHAnsi" w:cstheme="minorHAnsi"/>
          <w:sz w:val="22"/>
        </w:rPr>
        <w:t>orrower: ___________________________</w:t>
      </w:r>
      <w:r>
        <w:rPr>
          <w:rFonts w:asciiTheme="minorHAnsi" w:eastAsia="Arial" w:hAnsiTheme="minorHAnsi" w:cstheme="minorHAnsi"/>
          <w:sz w:val="22"/>
        </w:rPr>
        <w:t>_ Returned Date: _______________</w:t>
      </w:r>
    </w:p>
    <w:p w:rsidR="002B58B1" w:rsidRPr="007F6D40" w:rsidRDefault="002B58B1">
      <w:pPr>
        <w:rPr>
          <w:rFonts w:asciiTheme="minorHAnsi" w:hAnsiTheme="minorHAnsi" w:cstheme="minorHAnsi"/>
        </w:rPr>
      </w:pPr>
    </w:p>
    <w:p w:rsidR="002B58B1" w:rsidRPr="007F6D40" w:rsidRDefault="007F6D40">
      <w:pPr>
        <w:rPr>
          <w:rFonts w:asciiTheme="minorHAnsi" w:hAnsiTheme="minorHAnsi" w:cstheme="minorHAnsi"/>
          <w:sz w:val="32"/>
        </w:rPr>
      </w:pPr>
      <w:r w:rsidRPr="007F6D40">
        <w:rPr>
          <w:rFonts w:asciiTheme="minorHAnsi" w:eastAsia="Arial" w:hAnsiTheme="minorHAnsi" w:cstheme="minorHAnsi"/>
          <w:b/>
        </w:rPr>
        <w:t>Equipment Reservation</w:t>
      </w:r>
    </w:p>
    <w:p w:rsidR="002B58B1" w:rsidRPr="007F6D40" w:rsidRDefault="00C9569A">
      <w:pPr>
        <w:rPr>
          <w:rFonts w:asciiTheme="minorHAnsi" w:hAnsiTheme="minorHAnsi" w:cstheme="minorHAnsi"/>
        </w:rPr>
      </w:pPr>
      <w:r w:rsidRPr="007F6D40">
        <w:rPr>
          <w:rFonts w:asciiTheme="minorHAnsi" w:eastAsia="Arial" w:hAnsiTheme="minorHAnsi" w:cstheme="minorHAnsi"/>
          <w:sz w:val="20"/>
        </w:rPr>
        <w:t xml:space="preserve">TLC equipment should be reserved </w:t>
      </w:r>
      <w:r w:rsidRPr="007F6D40">
        <w:rPr>
          <w:rFonts w:asciiTheme="minorHAnsi" w:eastAsia="Arial" w:hAnsiTheme="minorHAnsi" w:cstheme="minorHAnsi"/>
          <w:b/>
          <w:sz w:val="20"/>
        </w:rPr>
        <w:t>no later than 24 hours before pick-up</w:t>
      </w:r>
      <w:r w:rsidRPr="007F6D40">
        <w:rPr>
          <w:rFonts w:asciiTheme="minorHAnsi" w:eastAsia="Arial" w:hAnsiTheme="minorHAnsi" w:cstheme="minorHAnsi"/>
          <w:sz w:val="20"/>
        </w:rPr>
        <w:t xml:space="preserve"> by calling the </w:t>
      </w:r>
      <w:r w:rsidR="00C3619F">
        <w:rPr>
          <w:rFonts w:asciiTheme="minorHAnsi" w:eastAsia="Arial" w:hAnsiTheme="minorHAnsi" w:cstheme="minorHAnsi"/>
          <w:sz w:val="20"/>
        </w:rPr>
        <w:t>CEI</w:t>
      </w:r>
      <w:r w:rsidRPr="007F6D40">
        <w:rPr>
          <w:rFonts w:asciiTheme="minorHAnsi" w:eastAsia="Arial" w:hAnsiTheme="minorHAnsi" w:cstheme="minorHAnsi"/>
          <w:sz w:val="20"/>
        </w:rPr>
        <w:t xml:space="preserve"> at 645-7700 or emailing ubclicks@buffalo.edu. Clickers are available for short term loans for occasional use only. </w:t>
      </w:r>
      <w:r w:rsidRPr="00C3619F">
        <w:rPr>
          <w:rFonts w:asciiTheme="minorHAnsi" w:eastAsia="Arial" w:hAnsiTheme="minorHAnsi" w:cstheme="minorHAnsi"/>
          <w:i/>
          <w:sz w:val="20"/>
        </w:rPr>
        <w:t>If clickers are desired for an ongoing course</w:t>
      </w:r>
      <w:r w:rsidR="00C3619F" w:rsidRPr="00C3619F">
        <w:rPr>
          <w:rFonts w:asciiTheme="minorHAnsi" w:eastAsia="Arial" w:hAnsiTheme="minorHAnsi" w:cstheme="minorHAnsi"/>
          <w:i/>
          <w:sz w:val="20"/>
        </w:rPr>
        <w:t>,</w:t>
      </w:r>
      <w:r w:rsidRPr="00C3619F">
        <w:rPr>
          <w:rFonts w:asciiTheme="minorHAnsi" w:eastAsia="Arial" w:hAnsiTheme="minorHAnsi" w:cstheme="minorHAnsi"/>
          <w:i/>
          <w:sz w:val="20"/>
        </w:rPr>
        <w:t xml:space="preserve"> then students </w:t>
      </w:r>
      <w:r w:rsidR="00C3619F" w:rsidRPr="00C3619F">
        <w:rPr>
          <w:rFonts w:asciiTheme="minorHAnsi" w:eastAsia="Arial" w:hAnsiTheme="minorHAnsi" w:cstheme="minorHAnsi"/>
          <w:i/>
          <w:sz w:val="20"/>
        </w:rPr>
        <w:t>must purchase</w:t>
      </w:r>
      <w:r w:rsidRPr="00C3619F">
        <w:rPr>
          <w:rFonts w:asciiTheme="minorHAnsi" w:eastAsia="Arial" w:hAnsiTheme="minorHAnsi" w:cstheme="minorHAnsi"/>
          <w:i/>
          <w:sz w:val="20"/>
        </w:rPr>
        <w:t xml:space="preserve"> their own clickers</w:t>
      </w:r>
      <w:r w:rsidRPr="007F6D40">
        <w:rPr>
          <w:rFonts w:asciiTheme="minorHAnsi" w:eastAsia="Arial" w:hAnsiTheme="minorHAnsi" w:cstheme="minorHAnsi"/>
          <w:sz w:val="20"/>
        </w:rPr>
        <w:t xml:space="preserve"> (see the </w:t>
      </w:r>
      <w:proofErr w:type="spellStart"/>
      <w:r w:rsidRPr="007F6D40">
        <w:rPr>
          <w:rFonts w:asciiTheme="minorHAnsi" w:eastAsia="Arial" w:hAnsiTheme="minorHAnsi" w:cstheme="minorHAnsi"/>
          <w:sz w:val="20"/>
        </w:rPr>
        <w:t>UBclicks</w:t>
      </w:r>
      <w:proofErr w:type="spellEnd"/>
      <w:r w:rsidRPr="007F6D40">
        <w:rPr>
          <w:rFonts w:asciiTheme="minorHAnsi" w:eastAsia="Arial" w:hAnsiTheme="minorHAnsi" w:cstheme="minorHAnsi"/>
          <w:sz w:val="20"/>
        </w:rPr>
        <w:t xml:space="preserve"> website). Clickers will be available to borrow free of charge, unless a clicker is lost or damaged. </w:t>
      </w:r>
    </w:p>
    <w:p w:rsidR="002B58B1" w:rsidRPr="007F6D40" w:rsidRDefault="002B58B1">
      <w:pPr>
        <w:rPr>
          <w:rFonts w:asciiTheme="minorHAnsi" w:hAnsiTheme="minorHAnsi" w:cstheme="minorHAnsi"/>
        </w:rPr>
      </w:pPr>
    </w:p>
    <w:p w:rsidR="002B58B1" w:rsidRPr="007F6D40" w:rsidRDefault="00C9569A">
      <w:pPr>
        <w:rPr>
          <w:rFonts w:asciiTheme="minorHAnsi" w:hAnsiTheme="minorHAnsi" w:cstheme="minorHAnsi"/>
        </w:rPr>
      </w:pPr>
      <w:r w:rsidRPr="007F6D40">
        <w:rPr>
          <w:rFonts w:asciiTheme="minorHAnsi" w:eastAsia="Arial" w:hAnsiTheme="minorHAnsi" w:cstheme="minorHAnsi"/>
          <w:sz w:val="20"/>
        </w:rPr>
        <w:t xml:space="preserve">Clicker loans are provided on a first-come, first-served basis. Users are </w:t>
      </w:r>
      <w:r w:rsidRPr="007F6D40">
        <w:rPr>
          <w:rFonts w:asciiTheme="minorHAnsi" w:eastAsia="Arial" w:hAnsiTheme="minorHAnsi" w:cstheme="minorHAnsi"/>
          <w:b/>
          <w:sz w:val="20"/>
        </w:rPr>
        <w:t xml:space="preserve">personally responsible </w:t>
      </w:r>
      <w:r w:rsidRPr="007F6D40">
        <w:rPr>
          <w:rFonts w:asciiTheme="minorHAnsi" w:eastAsia="Arial" w:hAnsiTheme="minorHAnsi" w:cstheme="minorHAnsi"/>
          <w:sz w:val="20"/>
        </w:rPr>
        <w:t xml:space="preserve">for the pickup, return, and security of each item they borrow and are expected to the honor the loan agreement and return equipment on time and in good condition. Borrowers can schedule the loan period in advance; therefore, it is </w:t>
      </w:r>
      <w:r w:rsidRPr="007F6D40">
        <w:rPr>
          <w:rFonts w:asciiTheme="minorHAnsi" w:eastAsia="Arial" w:hAnsiTheme="minorHAnsi" w:cstheme="minorHAnsi"/>
          <w:b/>
          <w:sz w:val="20"/>
        </w:rPr>
        <w:t>imperative</w:t>
      </w:r>
      <w:r w:rsidRPr="007F6D40">
        <w:rPr>
          <w:rFonts w:asciiTheme="minorHAnsi" w:eastAsia="Arial" w:hAnsiTheme="minorHAnsi" w:cstheme="minorHAnsi"/>
          <w:sz w:val="20"/>
        </w:rPr>
        <w:t xml:space="preserve"> that equipment be </w:t>
      </w:r>
      <w:r w:rsidRPr="007F6D40">
        <w:rPr>
          <w:rFonts w:asciiTheme="minorHAnsi" w:eastAsia="Arial" w:hAnsiTheme="minorHAnsi" w:cstheme="minorHAnsi"/>
          <w:b/>
          <w:sz w:val="20"/>
        </w:rPr>
        <w:t>returned on time</w:t>
      </w:r>
      <w:r w:rsidRPr="007F6D40">
        <w:rPr>
          <w:rFonts w:asciiTheme="minorHAnsi" w:eastAsia="Arial" w:hAnsiTheme="minorHAnsi" w:cstheme="minorHAnsi"/>
          <w:sz w:val="20"/>
        </w:rPr>
        <w:t xml:space="preserve">, to avoid disappointing other scheduled colleagues. Borrowers who need to return equipment after the due date should contact the </w:t>
      </w:r>
      <w:r w:rsidR="00C3619F">
        <w:rPr>
          <w:rFonts w:asciiTheme="minorHAnsi" w:eastAsia="Arial" w:hAnsiTheme="minorHAnsi" w:cstheme="minorHAnsi"/>
          <w:sz w:val="20"/>
        </w:rPr>
        <w:t>CEI</w:t>
      </w:r>
      <w:r w:rsidRPr="007F6D40">
        <w:rPr>
          <w:rFonts w:asciiTheme="minorHAnsi" w:eastAsia="Arial" w:hAnsiTheme="minorHAnsi" w:cstheme="minorHAnsi"/>
          <w:sz w:val="20"/>
        </w:rPr>
        <w:t xml:space="preserve"> at 645-7700 and inquire about a clicker loan extension before the end of the loan period. </w:t>
      </w:r>
    </w:p>
    <w:p w:rsidR="002B58B1" w:rsidRPr="007F6D40" w:rsidRDefault="002B58B1">
      <w:pPr>
        <w:rPr>
          <w:rFonts w:asciiTheme="minorHAnsi" w:hAnsiTheme="minorHAnsi" w:cstheme="minorHAnsi"/>
        </w:rPr>
      </w:pPr>
    </w:p>
    <w:p w:rsidR="002B58B1" w:rsidRPr="007F6D40" w:rsidRDefault="007F6D40">
      <w:pPr>
        <w:rPr>
          <w:rFonts w:asciiTheme="minorHAnsi" w:hAnsiTheme="minorHAnsi" w:cstheme="minorHAnsi"/>
          <w:sz w:val="32"/>
        </w:rPr>
      </w:pPr>
      <w:r>
        <w:rPr>
          <w:rFonts w:asciiTheme="minorHAnsi" w:eastAsia="Arial" w:hAnsiTheme="minorHAnsi" w:cstheme="minorHAnsi"/>
          <w:b/>
        </w:rPr>
        <w:t xml:space="preserve">Equipment </w:t>
      </w:r>
      <w:r w:rsidR="00C3619F">
        <w:rPr>
          <w:rFonts w:asciiTheme="minorHAnsi" w:eastAsia="Arial" w:hAnsiTheme="minorHAnsi" w:cstheme="minorHAnsi"/>
          <w:b/>
        </w:rPr>
        <w:t>Checkout</w:t>
      </w:r>
    </w:p>
    <w:p w:rsidR="002B58B1" w:rsidRPr="007F6D40" w:rsidRDefault="00C9569A">
      <w:pPr>
        <w:rPr>
          <w:rFonts w:asciiTheme="minorHAnsi" w:hAnsiTheme="minorHAnsi" w:cstheme="minorHAnsi"/>
        </w:rPr>
      </w:pPr>
      <w:r w:rsidRPr="007F6D40">
        <w:rPr>
          <w:rFonts w:asciiTheme="minorHAnsi" w:eastAsia="Arial" w:hAnsiTheme="minorHAnsi" w:cstheme="minorHAnsi"/>
          <w:sz w:val="20"/>
        </w:rPr>
        <w:t xml:space="preserve">Borrowers must come to the </w:t>
      </w:r>
      <w:r w:rsidR="00C3619F">
        <w:rPr>
          <w:rFonts w:asciiTheme="minorHAnsi" w:eastAsia="Arial" w:hAnsiTheme="minorHAnsi" w:cstheme="minorHAnsi"/>
          <w:sz w:val="20"/>
        </w:rPr>
        <w:t>CEI</w:t>
      </w:r>
      <w:r w:rsidRPr="007F6D40">
        <w:rPr>
          <w:rFonts w:asciiTheme="minorHAnsi" w:eastAsia="Arial" w:hAnsiTheme="minorHAnsi" w:cstheme="minorHAnsi"/>
          <w:sz w:val="20"/>
        </w:rPr>
        <w:t xml:space="preserve"> at </w:t>
      </w:r>
      <w:r w:rsidR="007470BC">
        <w:rPr>
          <w:rFonts w:asciiTheme="minorHAnsi" w:eastAsia="Arial" w:hAnsiTheme="minorHAnsi" w:cstheme="minorHAnsi"/>
          <w:sz w:val="20"/>
        </w:rPr>
        <w:t>05 Norton</w:t>
      </w:r>
      <w:r w:rsidRPr="007F6D40">
        <w:rPr>
          <w:rFonts w:asciiTheme="minorHAnsi" w:eastAsia="Arial" w:hAnsiTheme="minorHAnsi" w:cstheme="minorHAnsi"/>
          <w:sz w:val="20"/>
        </w:rPr>
        <w:t xml:space="preserve"> Hall</w:t>
      </w:r>
      <w:r w:rsidR="00C3619F">
        <w:rPr>
          <w:rFonts w:asciiTheme="minorHAnsi" w:eastAsia="Arial" w:hAnsiTheme="minorHAnsi" w:cstheme="minorHAnsi"/>
          <w:sz w:val="20"/>
        </w:rPr>
        <w:t>,</w:t>
      </w:r>
      <w:r w:rsidRPr="007F6D40">
        <w:rPr>
          <w:rFonts w:asciiTheme="minorHAnsi" w:eastAsia="Arial" w:hAnsiTheme="minorHAnsi" w:cstheme="minorHAnsi"/>
          <w:sz w:val="20"/>
        </w:rPr>
        <w:t xml:space="preserve"> and present a valid UB card each time they wish to reserve equipment. A short check-out form will be administered and the UB card will be photocopied as part of the transaction record. The registered borrower is responsible for the safe use and return of all items on loan. </w:t>
      </w:r>
      <w:r w:rsidRPr="00C3619F">
        <w:rPr>
          <w:rFonts w:asciiTheme="minorHAnsi" w:eastAsia="Arial" w:hAnsiTheme="minorHAnsi" w:cstheme="minorHAnsi"/>
          <w:i/>
          <w:sz w:val="20"/>
        </w:rPr>
        <w:t>If the borrower is new to clickers and Turning Technologies software, they are advised to attend a TLC clicker workshop or schedule a one-on-one training meeting with a Clicker Support In</w:t>
      </w:r>
      <w:r w:rsidRPr="00C3619F">
        <w:rPr>
          <w:rFonts w:asciiTheme="minorHAnsi" w:eastAsia="Arial" w:hAnsiTheme="minorHAnsi" w:cstheme="minorHAnsi"/>
          <w:i/>
          <w:sz w:val="20"/>
        </w:rPr>
        <w:lastRenderedPageBreak/>
        <w:t>tern</w:t>
      </w:r>
      <w:r w:rsidRPr="007F6D40">
        <w:rPr>
          <w:rFonts w:asciiTheme="minorHAnsi" w:eastAsia="Arial" w:hAnsiTheme="minorHAnsi" w:cstheme="minorHAnsi"/>
          <w:sz w:val="20"/>
        </w:rPr>
        <w:t xml:space="preserve">. The </w:t>
      </w:r>
      <w:r w:rsidR="00C3619F">
        <w:rPr>
          <w:rFonts w:asciiTheme="minorHAnsi" w:eastAsia="Arial" w:hAnsiTheme="minorHAnsi" w:cstheme="minorHAnsi"/>
          <w:sz w:val="20"/>
        </w:rPr>
        <w:t>CEI</w:t>
      </w:r>
      <w:r w:rsidRPr="007F6D40">
        <w:rPr>
          <w:rFonts w:asciiTheme="minorHAnsi" w:eastAsia="Arial" w:hAnsiTheme="minorHAnsi" w:cstheme="minorHAnsi"/>
          <w:sz w:val="20"/>
        </w:rPr>
        <w:t xml:space="preserve"> does not deliver equipment. All reservations must originate through a professional faculty or staff member. The </w:t>
      </w:r>
      <w:r w:rsidR="00C3619F">
        <w:rPr>
          <w:rFonts w:asciiTheme="minorHAnsi" w:eastAsia="Arial" w:hAnsiTheme="minorHAnsi" w:cstheme="minorHAnsi"/>
          <w:sz w:val="20"/>
        </w:rPr>
        <w:t>CEI</w:t>
      </w:r>
      <w:r w:rsidRPr="007F6D40">
        <w:rPr>
          <w:rFonts w:asciiTheme="minorHAnsi" w:eastAsia="Arial" w:hAnsiTheme="minorHAnsi" w:cstheme="minorHAnsi"/>
          <w:sz w:val="20"/>
        </w:rPr>
        <w:t xml:space="preserve"> equipment loan service is open from 9:00 AM to 4:30 PM, weekdays only. </w:t>
      </w:r>
    </w:p>
    <w:p w:rsidR="002B58B1" w:rsidRPr="007F6D40" w:rsidRDefault="002B58B1">
      <w:pPr>
        <w:rPr>
          <w:rFonts w:asciiTheme="minorHAnsi" w:hAnsiTheme="minorHAnsi" w:cstheme="minorHAnsi"/>
        </w:rPr>
      </w:pPr>
    </w:p>
    <w:p w:rsidR="002B58B1" w:rsidRPr="007F6D40" w:rsidRDefault="007F6D40">
      <w:pPr>
        <w:rPr>
          <w:rFonts w:asciiTheme="minorHAnsi" w:hAnsiTheme="minorHAnsi" w:cstheme="minorHAnsi"/>
          <w:sz w:val="32"/>
        </w:rPr>
      </w:pPr>
      <w:r>
        <w:rPr>
          <w:rFonts w:asciiTheme="minorHAnsi" w:eastAsia="Arial" w:hAnsiTheme="minorHAnsi" w:cstheme="minorHAnsi"/>
          <w:b/>
        </w:rPr>
        <w:t>Claims of Damage or Loss</w:t>
      </w:r>
    </w:p>
    <w:p w:rsidR="002B58B1" w:rsidRPr="007F6D40" w:rsidRDefault="00C9569A">
      <w:pPr>
        <w:rPr>
          <w:rFonts w:asciiTheme="minorHAnsi" w:hAnsiTheme="minorHAnsi" w:cstheme="minorHAnsi"/>
        </w:rPr>
      </w:pPr>
      <w:r w:rsidRPr="007F6D40">
        <w:rPr>
          <w:rFonts w:asciiTheme="minorHAnsi" w:eastAsia="Arial" w:hAnsiTheme="minorHAnsi" w:cstheme="minorHAnsi"/>
          <w:sz w:val="20"/>
        </w:rPr>
        <w:t xml:space="preserve">Borrowers are responsible for the cost of repair or replacement of any item borrowed from the </w:t>
      </w:r>
      <w:r w:rsidR="00C3619F">
        <w:rPr>
          <w:rFonts w:asciiTheme="minorHAnsi" w:eastAsia="Arial" w:hAnsiTheme="minorHAnsi" w:cstheme="minorHAnsi"/>
          <w:sz w:val="20"/>
        </w:rPr>
        <w:t>CEI</w:t>
      </w:r>
      <w:r w:rsidRPr="007F6D40">
        <w:rPr>
          <w:rFonts w:asciiTheme="minorHAnsi" w:eastAsia="Arial" w:hAnsiTheme="minorHAnsi" w:cstheme="minorHAnsi"/>
          <w:sz w:val="20"/>
        </w:rPr>
        <w:t xml:space="preserve">. Damaged, stolen, or lost equipment will be repaired or replaced at the expense of the borrower. The value of loss or damage on any loaned item will be determined by the </w:t>
      </w:r>
      <w:r w:rsidR="00C3619F">
        <w:rPr>
          <w:rFonts w:asciiTheme="minorHAnsi" w:eastAsia="Arial" w:hAnsiTheme="minorHAnsi" w:cstheme="minorHAnsi"/>
          <w:sz w:val="20"/>
        </w:rPr>
        <w:t>CEI</w:t>
      </w:r>
      <w:r w:rsidRPr="007F6D40">
        <w:rPr>
          <w:rFonts w:asciiTheme="minorHAnsi" w:eastAsia="Arial" w:hAnsiTheme="minorHAnsi" w:cstheme="minorHAnsi"/>
          <w:sz w:val="20"/>
        </w:rPr>
        <w:t xml:space="preserve"> and will reflect the age, condition, and original invoice price of each damaged or lost component.</w:t>
      </w:r>
    </w:p>
    <w:p w:rsidR="002B58B1" w:rsidRDefault="002B58B1">
      <w:pPr>
        <w:rPr>
          <w:rFonts w:asciiTheme="minorHAnsi" w:hAnsiTheme="minorHAnsi" w:cstheme="minorHAnsi"/>
        </w:rPr>
      </w:pPr>
    </w:p>
    <w:p w:rsidR="00C3619F" w:rsidRPr="007F6D40" w:rsidRDefault="00C3619F">
      <w:pPr>
        <w:rPr>
          <w:rFonts w:asciiTheme="minorHAnsi" w:hAnsiTheme="minorHAnsi" w:cstheme="minorHAnsi"/>
        </w:rPr>
      </w:pPr>
    </w:p>
    <w:p w:rsidR="002B58B1" w:rsidRDefault="002B58B1">
      <w:pPr>
        <w:jc w:val="both"/>
        <w:rPr>
          <w:rFonts w:asciiTheme="minorHAnsi" w:hAnsiTheme="minorHAnsi" w:cstheme="minorHAnsi"/>
        </w:rPr>
      </w:pPr>
    </w:p>
    <w:p w:rsidR="00C3619F" w:rsidRPr="007F6D40" w:rsidRDefault="00C3619F">
      <w:pPr>
        <w:jc w:val="both"/>
        <w:rPr>
          <w:rFonts w:asciiTheme="minorHAnsi" w:hAnsiTheme="minorHAnsi" w:cstheme="minorHAnsi"/>
        </w:rPr>
      </w:pPr>
    </w:p>
    <w:p w:rsidR="002B58B1" w:rsidRPr="007F6D40" w:rsidRDefault="00C9569A">
      <w:pPr>
        <w:jc w:val="center"/>
        <w:rPr>
          <w:rFonts w:asciiTheme="minorHAnsi" w:hAnsiTheme="minorHAnsi" w:cstheme="minorHAnsi"/>
          <w:sz w:val="28"/>
        </w:rPr>
      </w:pPr>
      <w:r w:rsidRPr="007F6D40">
        <w:rPr>
          <w:rFonts w:asciiTheme="minorHAnsi" w:eastAsia="Arial" w:hAnsiTheme="minorHAnsi" w:cstheme="minorHAnsi"/>
          <w:b/>
          <w:color w:val="0070C0"/>
          <w:sz w:val="22"/>
        </w:rPr>
        <w:t xml:space="preserve">The </w:t>
      </w:r>
      <w:proofErr w:type="spellStart"/>
      <w:r w:rsidRPr="007F6D40">
        <w:rPr>
          <w:rFonts w:asciiTheme="minorHAnsi" w:eastAsia="Arial" w:hAnsiTheme="minorHAnsi" w:cstheme="minorHAnsi"/>
          <w:b/>
          <w:color w:val="0070C0"/>
          <w:sz w:val="22"/>
        </w:rPr>
        <w:t>UBclicks</w:t>
      </w:r>
      <w:proofErr w:type="spellEnd"/>
      <w:r w:rsidRPr="007F6D40">
        <w:rPr>
          <w:rFonts w:asciiTheme="minorHAnsi" w:eastAsia="Arial" w:hAnsiTheme="minorHAnsi" w:cstheme="minorHAnsi"/>
          <w:b/>
          <w:color w:val="0070C0"/>
          <w:sz w:val="22"/>
        </w:rPr>
        <w:t xml:space="preserve"> Project Team</w:t>
      </w:r>
    </w:p>
    <w:p w:rsidR="002B58B1" w:rsidRPr="007F6D40" w:rsidRDefault="007470BC">
      <w:pPr>
        <w:jc w:val="center"/>
        <w:rPr>
          <w:rFonts w:asciiTheme="minorHAnsi" w:hAnsiTheme="minorHAnsi" w:cstheme="minorHAnsi"/>
          <w:sz w:val="28"/>
        </w:rPr>
      </w:pPr>
      <w:hyperlink r:id="rId6">
        <w:r w:rsidR="00C9569A" w:rsidRPr="007F6D40">
          <w:rPr>
            <w:rFonts w:asciiTheme="minorHAnsi" w:eastAsia="Arial" w:hAnsiTheme="minorHAnsi" w:cstheme="minorHAnsi"/>
            <w:color w:val="0000FE"/>
            <w:sz w:val="22"/>
            <w:u w:val="single"/>
          </w:rPr>
          <w:t>ubclicks@buffalo.edu</w:t>
        </w:r>
      </w:hyperlink>
      <w:bookmarkStart w:id="0" w:name="_GoBack"/>
      <w:bookmarkEnd w:id="0"/>
    </w:p>
    <w:p w:rsidR="002B58B1" w:rsidRPr="007F6D40" w:rsidRDefault="007470BC">
      <w:pPr>
        <w:jc w:val="center"/>
        <w:rPr>
          <w:rFonts w:asciiTheme="minorHAnsi" w:hAnsiTheme="minorHAnsi" w:cstheme="minorHAnsi"/>
          <w:sz w:val="28"/>
        </w:rPr>
      </w:pPr>
      <w:hyperlink r:id="rId7"/>
    </w:p>
    <w:p w:rsidR="002B58B1" w:rsidRPr="007F6D40" w:rsidRDefault="007F6D40">
      <w:pPr>
        <w:jc w:val="center"/>
        <w:rPr>
          <w:rFonts w:asciiTheme="minorHAnsi" w:hAnsiTheme="minorHAnsi" w:cstheme="minorHAnsi"/>
          <w:sz w:val="28"/>
        </w:rPr>
      </w:pPr>
      <w:r>
        <w:rPr>
          <w:rFonts w:asciiTheme="minorHAnsi" w:eastAsia="Arial" w:hAnsiTheme="minorHAnsi" w:cstheme="minorHAnsi"/>
          <w:b/>
          <w:color w:val="0070C0"/>
          <w:sz w:val="22"/>
        </w:rPr>
        <w:t>The Center for Educational Innovation</w:t>
      </w:r>
    </w:p>
    <w:p w:rsidR="002B58B1" w:rsidRPr="007F6D40" w:rsidRDefault="00C9569A">
      <w:pPr>
        <w:jc w:val="center"/>
        <w:rPr>
          <w:rFonts w:asciiTheme="minorHAnsi" w:hAnsiTheme="minorHAnsi" w:cstheme="minorHAnsi"/>
          <w:sz w:val="28"/>
        </w:rPr>
      </w:pPr>
      <w:r w:rsidRPr="007F6D40">
        <w:rPr>
          <w:rFonts w:asciiTheme="minorHAnsi" w:eastAsia="Arial" w:hAnsiTheme="minorHAnsi" w:cstheme="minorHAnsi"/>
          <w:sz w:val="22"/>
        </w:rPr>
        <w:t xml:space="preserve">University at Buffalo, </w:t>
      </w:r>
      <w:proofErr w:type="gramStart"/>
      <w:r w:rsidRPr="007F6D40">
        <w:rPr>
          <w:rFonts w:asciiTheme="minorHAnsi" w:eastAsia="Arial" w:hAnsiTheme="minorHAnsi" w:cstheme="minorHAnsi"/>
          <w:sz w:val="22"/>
        </w:rPr>
        <w:t>The</w:t>
      </w:r>
      <w:proofErr w:type="gramEnd"/>
      <w:r w:rsidRPr="007F6D40">
        <w:rPr>
          <w:rFonts w:asciiTheme="minorHAnsi" w:eastAsia="Arial" w:hAnsiTheme="minorHAnsi" w:cstheme="minorHAnsi"/>
          <w:sz w:val="22"/>
        </w:rPr>
        <w:t xml:space="preserve"> State University of New York</w:t>
      </w:r>
    </w:p>
    <w:p w:rsidR="002B58B1" w:rsidRPr="007F6D40" w:rsidRDefault="007470BC">
      <w:pPr>
        <w:jc w:val="center"/>
        <w:rPr>
          <w:rFonts w:asciiTheme="minorHAnsi" w:hAnsiTheme="minorHAnsi" w:cstheme="minorHAnsi"/>
          <w:sz w:val="28"/>
        </w:rPr>
      </w:pPr>
      <w:proofErr w:type="gramStart"/>
      <w:r>
        <w:rPr>
          <w:rFonts w:asciiTheme="minorHAnsi" w:eastAsia="Arial" w:hAnsiTheme="minorHAnsi" w:cstheme="minorHAnsi"/>
          <w:sz w:val="22"/>
        </w:rPr>
        <w:t>05</w:t>
      </w:r>
      <w:proofErr w:type="gramEnd"/>
      <w:r>
        <w:rPr>
          <w:rFonts w:asciiTheme="minorHAnsi" w:eastAsia="Arial" w:hAnsiTheme="minorHAnsi" w:cstheme="minorHAnsi"/>
          <w:sz w:val="22"/>
        </w:rPr>
        <w:t xml:space="preserve"> Norton</w:t>
      </w:r>
      <w:r w:rsidR="00C9569A" w:rsidRPr="007F6D40">
        <w:rPr>
          <w:rFonts w:asciiTheme="minorHAnsi" w:eastAsia="Arial" w:hAnsiTheme="minorHAnsi" w:cstheme="minorHAnsi"/>
          <w:sz w:val="22"/>
        </w:rPr>
        <w:t xml:space="preserve"> Hall, Buffalo, New York 14260-1680</w:t>
      </w:r>
    </w:p>
    <w:p w:rsidR="002B58B1" w:rsidRPr="007F6D40" w:rsidRDefault="00C9569A">
      <w:pPr>
        <w:jc w:val="center"/>
        <w:rPr>
          <w:rFonts w:asciiTheme="minorHAnsi" w:hAnsiTheme="minorHAnsi" w:cstheme="minorHAnsi"/>
          <w:sz w:val="28"/>
        </w:rPr>
      </w:pPr>
      <w:r w:rsidRPr="007F6D40">
        <w:rPr>
          <w:rFonts w:asciiTheme="minorHAnsi" w:eastAsia="Arial" w:hAnsiTheme="minorHAnsi" w:cstheme="minorHAnsi"/>
          <w:sz w:val="22"/>
        </w:rPr>
        <w:t xml:space="preserve">Phone: 716-645-7700 </w:t>
      </w:r>
    </w:p>
    <w:sectPr w:rsidR="002B58B1" w:rsidRPr="007F6D4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54ABD"/>
    <w:multiLevelType w:val="multilevel"/>
    <w:tmpl w:val="EC90D20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8B1"/>
    <w:rsid w:val="000516C0"/>
    <w:rsid w:val="00246E9F"/>
    <w:rsid w:val="002B58B1"/>
    <w:rsid w:val="004667BE"/>
    <w:rsid w:val="004F36F2"/>
    <w:rsid w:val="00592434"/>
    <w:rsid w:val="007470BC"/>
    <w:rsid w:val="007F6D40"/>
    <w:rsid w:val="009B2E2D"/>
    <w:rsid w:val="00B223B7"/>
    <w:rsid w:val="00C3619F"/>
    <w:rsid w:val="00C95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4ED58"/>
  <w15:docId w15:val="{9A795A5A-414C-40BE-AB8B-89E42E9B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240" w:after="60"/>
      <w:outlineLvl w:val="0"/>
    </w:pPr>
    <w:rPr>
      <w:rFonts w:ascii="Arial" w:eastAsia="Arial" w:hAnsi="Arial" w:cs="Arial"/>
      <w:b/>
      <w:sz w:val="32"/>
    </w:rPr>
  </w:style>
  <w:style w:type="paragraph" w:styleId="Heading2">
    <w:name w:val="heading 2"/>
    <w:basedOn w:val="Normal"/>
    <w:next w:val="Normal"/>
    <w:pPr>
      <w:spacing w:before="240" w:after="60"/>
      <w:outlineLvl w:val="1"/>
    </w:pPr>
    <w:rPr>
      <w:rFonts w:ascii="Arial" w:eastAsia="Arial" w:hAnsi="Arial" w:cs="Arial"/>
      <w:b/>
      <w:i/>
      <w:sz w:val="28"/>
    </w:rPr>
  </w:style>
  <w:style w:type="paragraph" w:styleId="Heading3">
    <w:name w:val="heading 3"/>
    <w:basedOn w:val="Normal"/>
    <w:next w:val="Normal"/>
    <w:pPr>
      <w:spacing w:before="240" w:after="60"/>
      <w:outlineLvl w:val="2"/>
    </w:pPr>
    <w:rPr>
      <w:rFonts w:ascii="Arial" w:eastAsia="Arial" w:hAnsi="Arial" w:cs="Arial"/>
      <w:b/>
      <w:sz w:val="26"/>
    </w:rPr>
  </w:style>
  <w:style w:type="paragraph" w:styleId="Heading4">
    <w:name w:val="heading 4"/>
    <w:basedOn w:val="Normal"/>
    <w:next w:val="Normal"/>
    <w:pPr>
      <w:spacing w:before="240" w:after="60"/>
      <w:outlineLvl w:val="3"/>
    </w:pPr>
    <w:rPr>
      <w:b/>
      <w:sz w:val="28"/>
    </w:rPr>
  </w:style>
  <w:style w:type="paragraph" w:styleId="Heading5">
    <w:name w:val="heading 5"/>
    <w:basedOn w:val="Normal"/>
    <w:next w:val="Normal"/>
    <w:pPr>
      <w:spacing w:before="240" w:after="60"/>
      <w:outlineLvl w:val="4"/>
    </w:pPr>
    <w:rPr>
      <w:b/>
      <w:i/>
      <w:sz w:val="26"/>
    </w:rPr>
  </w:style>
  <w:style w:type="paragraph" w:styleId="Heading6">
    <w:name w:val="heading 6"/>
    <w:basedOn w:val="Normal"/>
    <w:next w:val="Normal"/>
    <w:pPr>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rFonts w:ascii="Arial" w:eastAsia="Arial" w:hAnsi="Arial" w:cs="Arial"/>
      <w:b/>
      <w:sz w:val="32"/>
    </w:rPr>
  </w:style>
  <w:style w:type="paragraph" w:styleId="Subtitle">
    <w:name w:val="Subtitle"/>
    <w:basedOn w:val="Normal"/>
    <w:next w:val="Normal"/>
    <w:pPr>
      <w:spacing w:after="60"/>
      <w:jc w:val="center"/>
    </w:pPr>
    <w:rPr>
      <w:rFonts w:ascii="Arial" w:eastAsia="Arial" w:hAnsi="Arial" w:cs="Arial"/>
    </w:rPr>
  </w:style>
  <w:style w:type="paragraph" w:styleId="BalloonText">
    <w:name w:val="Balloon Text"/>
    <w:basedOn w:val="Normal"/>
    <w:link w:val="BalloonTextChar"/>
    <w:uiPriority w:val="99"/>
    <w:semiHidden/>
    <w:unhideWhenUsed/>
    <w:rsid w:val="004F36F2"/>
    <w:rPr>
      <w:rFonts w:ascii="Tahoma" w:hAnsi="Tahoma" w:cs="Tahoma"/>
      <w:sz w:val="16"/>
      <w:szCs w:val="16"/>
    </w:rPr>
  </w:style>
  <w:style w:type="character" w:customStyle="1" w:styleId="BalloonTextChar">
    <w:name w:val="Balloon Text Char"/>
    <w:basedOn w:val="DefaultParagraphFont"/>
    <w:link w:val="BalloonText"/>
    <w:uiPriority w:val="99"/>
    <w:semiHidden/>
    <w:rsid w:val="004F36F2"/>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ubclicks@buffal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bclicks@buffalo.edu"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Clicker Equipment Release Form and Loan Policies.docx</vt:lpstr>
    </vt:vector>
  </TitlesOfParts>
  <Company>University at Buffalo - University Libraries</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Clicker Equipment Release Form and Loan Policies.docx</dc:title>
  <dc:creator>ulib.TLC</dc:creator>
  <cp:lastModifiedBy>Woodard, Mark</cp:lastModifiedBy>
  <cp:revision>2</cp:revision>
  <cp:lastPrinted>2014-02-05T16:02:00Z</cp:lastPrinted>
  <dcterms:created xsi:type="dcterms:W3CDTF">2018-03-12T18:43:00Z</dcterms:created>
  <dcterms:modified xsi:type="dcterms:W3CDTF">2018-03-12T18:43:00Z</dcterms:modified>
</cp:coreProperties>
</file>