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F0D" w:rsidRPr="007D6069" w:rsidRDefault="00634F0D" w:rsidP="002B1854">
      <w:pPr>
        <w:pStyle w:val="SOPLevel1"/>
      </w:pPr>
      <w:r w:rsidRPr="007D6069">
        <w:t>PURPOSE</w:t>
      </w:r>
    </w:p>
    <w:p w:rsidR="00634F0D" w:rsidRPr="007D6069" w:rsidRDefault="00634F0D" w:rsidP="00BA6AAD">
      <w:pPr>
        <w:pStyle w:val="SOPLevel2"/>
      </w:pPr>
      <w:r w:rsidRPr="007D6069">
        <w:t>This procedure establishes the process to conduct quality improvement of the human research protection program.</w:t>
      </w:r>
    </w:p>
    <w:p w:rsidR="00634F0D" w:rsidRPr="007D6069" w:rsidRDefault="00634F0D" w:rsidP="00BA6AAD">
      <w:pPr>
        <w:pStyle w:val="SOPLevel2"/>
      </w:pPr>
      <w:r w:rsidRPr="007D6069">
        <w:t>The process begins the first business day of each month.</w:t>
      </w:r>
    </w:p>
    <w:p w:rsidR="00634F0D" w:rsidRPr="007D6069" w:rsidRDefault="00634F0D" w:rsidP="00BA6AAD">
      <w:pPr>
        <w:pStyle w:val="SOPLevel2"/>
      </w:pPr>
      <w:r w:rsidRPr="007D6069">
        <w:t>The process ends when all evaluations have been completed and if needed, acted upon.</w:t>
      </w:r>
    </w:p>
    <w:p w:rsidR="00634F0D" w:rsidRPr="007D6069" w:rsidRDefault="00634F0D" w:rsidP="008576AA">
      <w:pPr>
        <w:pStyle w:val="SOPLevel1"/>
      </w:pPr>
      <w:r w:rsidRPr="007D6069">
        <w:t>REVISIONS FROM PREVIOUS VERSION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18"/>
        <w:gridCol w:w="855"/>
        <w:gridCol w:w="2587"/>
      </w:tblGrid>
      <w:tr w:rsidR="005965CA" w:rsidTr="005965CA">
        <w:trPr>
          <w:trHeight w:val="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CA" w:rsidRPr="000D013C" w:rsidRDefault="005965CA" w:rsidP="00F34829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 w:rsidRPr="000D013C">
              <w:rPr>
                <w:rFonts w:ascii="Arial Narrow" w:hAnsi="Arial Narrow"/>
                <w:b/>
              </w:rPr>
              <w:t>Version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CA" w:rsidRPr="000D013C" w:rsidRDefault="005965CA" w:rsidP="00F34829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  <w:b/>
              </w:rPr>
            </w:pPr>
            <w:r w:rsidRPr="000D013C">
              <w:rPr>
                <w:rFonts w:ascii="Arial Narrow" w:hAnsi="Arial Narrow"/>
                <w:b/>
              </w:rPr>
              <w:t>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CA" w:rsidRPr="000D013C" w:rsidRDefault="005965CA" w:rsidP="00F34829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  <w:b/>
              </w:rPr>
            </w:pPr>
            <w:r w:rsidRPr="000D013C">
              <w:rPr>
                <w:rFonts w:ascii="Arial Narrow" w:hAnsi="Arial Narrow"/>
                <w:b/>
              </w:rPr>
              <w:t>Revisions</w:t>
            </w:r>
          </w:p>
        </w:tc>
      </w:tr>
      <w:tr w:rsidR="005965CA" w:rsidTr="005965C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CA" w:rsidRPr="000D013C" w:rsidRDefault="005965CA" w:rsidP="00F34829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  <w:b/>
              </w:rPr>
            </w:pPr>
            <w:r w:rsidRPr="000D013C">
              <w:rPr>
                <w:rFonts w:ascii="Arial Narrow" w:hAnsi="Arial Narrow"/>
              </w:rPr>
              <w:t>R00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A" w:rsidRPr="000D013C" w:rsidRDefault="005965CA" w:rsidP="00F34829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 w:rsidRPr="000D013C">
              <w:rPr>
                <w:rFonts w:ascii="Arial Narrow" w:hAnsi="Arial Narrow"/>
              </w:rPr>
              <w:t>3/25/14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CA" w:rsidRPr="000D013C" w:rsidRDefault="005965CA" w:rsidP="00F34829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 w:rsidRPr="000D013C">
              <w:rPr>
                <w:rFonts w:ascii="Arial Narrow" w:hAnsi="Arial Narrow"/>
              </w:rPr>
              <w:t>Original issue</w:t>
            </w:r>
          </w:p>
        </w:tc>
      </w:tr>
      <w:tr w:rsidR="005965CA" w:rsidTr="005965C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A" w:rsidRPr="000D013C" w:rsidRDefault="005965CA" w:rsidP="00F34829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 w:rsidRPr="000D013C">
              <w:rPr>
                <w:rFonts w:ascii="Arial Narrow" w:hAnsi="Arial Narrow"/>
              </w:rPr>
              <w:t>R01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A" w:rsidRPr="000D013C" w:rsidRDefault="005965CA" w:rsidP="00F34829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11/14/23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A" w:rsidRPr="000D013C" w:rsidRDefault="005965CA" w:rsidP="00F34829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Update logo, revise header table</w:t>
            </w:r>
          </w:p>
        </w:tc>
      </w:tr>
    </w:tbl>
    <w:p w:rsidR="00634F0D" w:rsidRPr="007D6069" w:rsidRDefault="00634F0D" w:rsidP="008576AA">
      <w:pPr>
        <w:pStyle w:val="SOPLevel1"/>
      </w:pPr>
      <w:r w:rsidRPr="007D6069">
        <w:t>POLICY</w:t>
      </w:r>
    </w:p>
    <w:p w:rsidR="00634F0D" w:rsidRPr="007D6069" w:rsidRDefault="00634F0D" w:rsidP="009E0DF1">
      <w:pPr>
        <w:pStyle w:val="SOPLevel2"/>
      </w:pPr>
      <w:r w:rsidRPr="007D6069">
        <w:t>The goal of the quality improvement plan is to achieve and maintain compliance and to achieving targeted levels of quality, efficiency, and effectiveness of the HRPP.</w:t>
      </w:r>
    </w:p>
    <w:p w:rsidR="00634F0D" w:rsidRPr="007D6069" w:rsidRDefault="00634F0D" w:rsidP="009E0DF1">
      <w:pPr>
        <w:pStyle w:val="SOPLevel2"/>
      </w:pPr>
      <w:r w:rsidRPr="007D6069">
        <w:t>Objectives of the quality improvement program are to:</w:t>
      </w:r>
    </w:p>
    <w:p w:rsidR="00634F0D" w:rsidRPr="007D6069" w:rsidRDefault="00634F0D" w:rsidP="000D7412">
      <w:pPr>
        <w:pStyle w:val="SOPLevel3"/>
      </w:pPr>
      <w:r w:rsidRPr="007D6069">
        <w:t>Improve compliance of investigators with their responsibilities.</w:t>
      </w:r>
      <w:bookmarkStart w:id="0" w:name="_GoBack"/>
      <w:bookmarkEnd w:id="0"/>
    </w:p>
    <w:p w:rsidR="00634F0D" w:rsidRPr="007D6069" w:rsidRDefault="00634F0D" w:rsidP="000D7412">
      <w:pPr>
        <w:pStyle w:val="SOPLevel3"/>
      </w:pPr>
      <w:r w:rsidRPr="007D6069">
        <w:t>Improve compliance of minutes with regulatory compliance.</w:t>
      </w:r>
    </w:p>
    <w:p w:rsidR="00634F0D" w:rsidRDefault="00634F0D" w:rsidP="000D7412">
      <w:pPr>
        <w:pStyle w:val="SOPLevel3"/>
      </w:pPr>
      <w:r w:rsidRPr="007D6069">
        <w:t>Increase efficiency of recording and finalizing minutes.</w:t>
      </w:r>
    </w:p>
    <w:p w:rsidR="00634F0D" w:rsidRDefault="00634F0D" w:rsidP="00D6448F">
      <w:pPr>
        <w:pStyle w:val="SOPLevel2"/>
      </w:pPr>
      <w:r>
        <w:t>The measures of the quality improvement program are defined in:</w:t>
      </w:r>
    </w:p>
    <w:p w:rsidR="00634F0D" w:rsidRPr="007D6069" w:rsidRDefault="00634F0D" w:rsidP="00D6448F">
      <w:pPr>
        <w:pStyle w:val="SOPLevel3"/>
      </w:pPr>
      <w:r>
        <w:t>CHECKLIST: Investigator Quality Improvement Assessment (HRP-430)</w:t>
      </w:r>
    </w:p>
    <w:p w:rsidR="00634F0D" w:rsidRPr="007D6069" w:rsidRDefault="00634F0D" w:rsidP="00C8413B">
      <w:pPr>
        <w:pStyle w:val="SOPLevel3"/>
      </w:pPr>
      <w:r>
        <w:t>CHECKLIST: Minutes Quality Improvement Assessment (HRP-431)</w:t>
      </w:r>
    </w:p>
    <w:p w:rsidR="00634F0D" w:rsidRPr="007D6069" w:rsidRDefault="00634F0D" w:rsidP="009E0DF1">
      <w:pPr>
        <w:pStyle w:val="SOPLevel1"/>
      </w:pPr>
      <w:r w:rsidRPr="007D6069">
        <w:t>RESPONSIBILITIES</w:t>
      </w:r>
    </w:p>
    <w:p w:rsidR="00634F0D" w:rsidRPr="007D6069" w:rsidRDefault="00634F0D" w:rsidP="00202756">
      <w:pPr>
        <w:pStyle w:val="SOPLevel2"/>
      </w:pPr>
      <w:r w:rsidRPr="007D6069">
        <w:t>IRB staff ensure completion of these procedures.</w:t>
      </w:r>
    </w:p>
    <w:p w:rsidR="00634F0D" w:rsidRPr="007D6069" w:rsidRDefault="00634F0D" w:rsidP="008576AA">
      <w:pPr>
        <w:pStyle w:val="SOPLevel1"/>
      </w:pPr>
      <w:r w:rsidRPr="007D6069">
        <w:t>PROCEDURE</w:t>
      </w:r>
    </w:p>
    <w:p w:rsidR="00634F0D" w:rsidRPr="007D6069" w:rsidRDefault="00634F0D" w:rsidP="00210D6D">
      <w:pPr>
        <w:pStyle w:val="SOPLevel2"/>
      </w:pPr>
      <w:r w:rsidRPr="007D6069">
        <w:t>Review the results of “</w:t>
      </w:r>
      <w:r>
        <w:t>CHECKLIST: Investigator Quality Improvement Assessment (HRP-430)</w:t>
      </w:r>
      <w:r w:rsidRPr="007D6069">
        <w:t>” sent out the previous month, track the results, and examine for significant trends.</w:t>
      </w:r>
    </w:p>
    <w:p w:rsidR="00634F0D" w:rsidRPr="007D6069" w:rsidRDefault="00634F0D" w:rsidP="000F266E">
      <w:pPr>
        <w:pStyle w:val="SOPLevel2"/>
      </w:pPr>
      <w:r w:rsidRPr="007D6069">
        <w:t>Complete “</w:t>
      </w:r>
      <w:r>
        <w:t>CHECKLIST: Minutes Quality Improvement Assessment (HRP-431)</w:t>
      </w:r>
      <w:r w:rsidRPr="007D6069">
        <w:t>” on the minutes of the previous month. Track compliance and the days required to complete minutes and examine for significant trends.</w:t>
      </w:r>
    </w:p>
    <w:p w:rsidR="00634F0D" w:rsidRPr="007D6069" w:rsidRDefault="00634F0D" w:rsidP="004271BC">
      <w:pPr>
        <w:pStyle w:val="SOPLevel2"/>
      </w:pPr>
      <w:r w:rsidRPr="007D6069">
        <w:t xml:space="preserve">Send </w:t>
      </w:r>
      <w:r>
        <w:t>the results</w:t>
      </w:r>
      <w:r w:rsidRPr="007D6069">
        <w:t xml:space="preserve"> to the IRB manager and </w:t>
      </w:r>
      <w:r w:rsidRPr="007D6069">
        <w:rPr>
          <w:u w:val="double"/>
        </w:rPr>
        <w:t>Organizational Official</w:t>
      </w:r>
      <w:r w:rsidRPr="007D6069">
        <w:t xml:space="preserve"> or designee.</w:t>
      </w:r>
    </w:p>
    <w:p w:rsidR="00634F0D" w:rsidRPr="007D6069" w:rsidRDefault="00634F0D" w:rsidP="00743932">
      <w:pPr>
        <w:pStyle w:val="SOPLevel2"/>
      </w:pPr>
      <w:r w:rsidRPr="007D6069">
        <w:t xml:space="preserve">If the results of any evaluations demonstrate high variability or are outside performance targets, work with the IRB manager and </w:t>
      </w:r>
      <w:r w:rsidRPr="007D6069">
        <w:rPr>
          <w:u w:val="double"/>
        </w:rPr>
        <w:t>Organizational Official</w:t>
      </w:r>
      <w:r w:rsidRPr="007D6069">
        <w:t xml:space="preserve"> to implement an intervention.</w:t>
      </w:r>
    </w:p>
    <w:p w:rsidR="00634F0D" w:rsidRDefault="00634F0D" w:rsidP="004271BC">
      <w:pPr>
        <w:pStyle w:val="SOPLevel2"/>
      </w:pPr>
      <w:r w:rsidRPr="007D6069">
        <w:t>Complete “</w:t>
      </w:r>
      <w:r>
        <w:t>TEMPLATE LETTER: Investigator Quality Improvement Assessment (HRP-534)</w:t>
      </w:r>
      <w:r w:rsidRPr="007D6069">
        <w:t>” and Send “</w:t>
      </w:r>
      <w:r>
        <w:t>CHECKLIST: Investigator Quality Improvement Assessment (HRP-430)</w:t>
      </w:r>
      <w:r w:rsidRPr="007D6069">
        <w:t>” to 10 investigators.</w:t>
      </w:r>
    </w:p>
    <w:p w:rsidR="00634F0D" w:rsidRPr="007D6069" w:rsidRDefault="00634F0D" w:rsidP="008576AA">
      <w:pPr>
        <w:pStyle w:val="SOPLevel1"/>
      </w:pPr>
      <w:r w:rsidRPr="007D6069">
        <w:t>MATERIALS</w:t>
      </w:r>
    </w:p>
    <w:p w:rsidR="00634F0D" w:rsidRPr="007D6069" w:rsidRDefault="00634F0D" w:rsidP="00D3636B">
      <w:pPr>
        <w:pStyle w:val="SOPLevel2"/>
      </w:pPr>
      <w:r>
        <w:t>CHECKLIST: Investigator Quality Improvement Assessment (HRP-430)</w:t>
      </w:r>
    </w:p>
    <w:p w:rsidR="00634F0D" w:rsidRPr="007D6069" w:rsidRDefault="00634F0D" w:rsidP="00D3636B">
      <w:pPr>
        <w:pStyle w:val="SOPLevel2"/>
      </w:pPr>
      <w:r>
        <w:t>CHECKLIST: Minutes Quality Improvement Assessment (HRP-431)</w:t>
      </w:r>
    </w:p>
    <w:p w:rsidR="00634F0D" w:rsidRPr="007D6069" w:rsidRDefault="00634F0D" w:rsidP="00D3636B">
      <w:pPr>
        <w:pStyle w:val="SOPLevel2"/>
      </w:pPr>
      <w:r>
        <w:t>TEMPLATE LETTER: Investigator Quality Improvement Assessment (HRP-534)</w:t>
      </w:r>
    </w:p>
    <w:p w:rsidR="00634F0D" w:rsidRPr="007D6069" w:rsidRDefault="00634F0D" w:rsidP="008576AA">
      <w:pPr>
        <w:pStyle w:val="SOPLevel1"/>
      </w:pPr>
      <w:r w:rsidRPr="007D6069">
        <w:t>REFERENCES</w:t>
      </w:r>
    </w:p>
    <w:p w:rsidR="00634F0D" w:rsidRPr="007D6069" w:rsidRDefault="00634F0D" w:rsidP="003E4F9B">
      <w:pPr>
        <w:pStyle w:val="SOPLevel2"/>
      </w:pPr>
      <w:r w:rsidRPr="007D6069">
        <w:t>None</w:t>
      </w:r>
    </w:p>
    <w:p w:rsidR="00FD630A" w:rsidRDefault="00FD630A"/>
    <w:sectPr w:rsidR="00FD630A" w:rsidSect="008525A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EA4" w:rsidRDefault="00A32EA4">
      <w:pPr>
        <w:spacing w:after="0" w:line="240" w:lineRule="auto"/>
      </w:pPr>
      <w:r>
        <w:separator/>
      </w:r>
    </w:p>
  </w:endnote>
  <w:endnote w:type="continuationSeparator" w:id="0">
    <w:p w:rsidR="00A32EA4" w:rsidRDefault="00A3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B5A" w:rsidRPr="00D24633" w:rsidRDefault="005965CA" w:rsidP="00D24633">
    <w:pPr>
      <w:pStyle w:val="SOPFooter"/>
      <w:tabs>
        <w:tab w:val="right" w:pos="9720"/>
        <w:tab w:val="right" w:pos="10620"/>
      </w:tabs>
      <w:jc w:val="left"/>
      <w:rPr>
        <w:sz w:val="16"/>
      </w:rPr>
    </w:pPr>
    <w:hyperlink w:history="1"/>
    <w:r w:rsidR="00634F0D" w:rsidRPr="009A4687">
      <w:rPr>
        <w:sz w:val="16"/>
      </w:rPr>
      <w:tab/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EA4" w:rsidRDefault="00A32EA4">
      <w:pPr>
        <w:spacing w:after="0" w:line="240" w:lineRule="auto"/>
      </w:pPr>
      <w:r>
        <w:separator/>
      </w:r>
    </w:p>
  </w:footnote>
  <w:footnote w:type="continuationSeparator" w:id="0">
    <w:p w:rsidR="00A32EA4" w:rsidRDefault="00A3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5CA" w:rsidRDefault="005965CA">
    <w:r>
      <w:rPr>
        <w:noProof/>
      </w:rPr>
      <w:drawing>
        <wp:anchor distT="0" distB="0" distL="114300" distR="114300" simplePos="0" relativeHeight="251658240" behindDoc="0" locked="0" layoutInCell="1" allowOverlap="1" wp14:anchorId="75083578" wp14:editId="56F82438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825240" cy="678180"/>
          <wp:effectExtent l="0" t="0" r="3810" b="7620"/>
          <wp:wrapNone/>
          <wp:docPr id="3" name="Picture 3" descr="cid:image001.png@01D59FB4.B78FC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1.png@01D59FB4.B78FC54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2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965CA" w:rsidRDefault="005965CA"/>
  <w:tbl>
    <w:tblPr>
      <w:tblW w:w="3969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182"/>
      <w:gridCol w:w="1339"/>
      <w:gridCol w:w="893"/>
      <w:gridCol w:w="1988"/>
      <w:gridCol w:w="1028"/>
    </w:tblGrid>
    <w:tr w:rsidR="007561A8" w:rsidRPr="008B2C97" w:rsidTr="005965CA">
      <w:trPr>
        <w:cantSplit/>
        <w:trHeight w:hRule="exact" w:val="360"/>
      </w:trPr>
      <w:tc>
        <w:tcPr>
          <w:tcW w:w="2259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:rsidR="007561A8" w:rsidRPr="008B2C97" w:rsidRDefault="005965CA" w:rsidP="00130F83">
          <w:pPr>
            <w:jc w:val="center"/>
            <w:rPr>
              <w:color w:val="FFFFFF"/>
            </w:rPr>
          </w:pPr>
        </w:p>
      </w:tc>
      <w:tc>
        <w:tcPr>
          <w:tcW w:w="5342" w:type="dxa"/>
          <w:gridSpan w:val="4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7561A8" w:rsidRPr="008B2C97" w:rsidRDefault="005965CA" w:rsidP="00130F83">
          <w:pPr>
            <w:pStyle w:val="SOPName"/>
            <w:jc w:val="right"/>
            <w:rPr>
              <w:rStyle w:val="SOPLeader"/>
              <w:rFonts w:cs="Arial"/>
            </w:rPr>
          </w:pPr>
        </w:p>
      </w:tc>
    </w:tr>
    <w:tr w:rsidR="007561A8" w:rsidRPr="008B2C97" w:rsidTr="005965CA">
      <w:trPr>
        <w:cantSplit/>
        <w:trHeight w:val="260"/>
      </w:trPr>
      <w:tc>
        <w:tcPr>
          <w:tcW w:w="2259" w:type="dxa"/>
          <w:vMerge/>
          <w:tcBorders>
            <w:left w:val="nil"/>
            <w:bottom w:val="nil"/>
            <w:right w:val="single" w:sz="8" w:space="0" w:color="auto"/>
          </w:tcBorders>
        </w:tcPr>
        <w:p w:rsidR="007561A8" w:rsidRDefault="005965CA" w:rsidP="00130F83"/>
      </w:tc>
      <w:tc>
        <w:tcPr>
          <w:tcW w:w="5342" w:type="dxa"/>
          <w:gridSpan w:val="4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7561A8" w:rsidRPr="009D2941" w:rsidRDefault="00634F0D" w:rsidP="00130F83">
          <w:pPr>
            <w:pStyle w:val="SOPName"/>
            <w:rPr>
              <w:rFonts w:cs="Arial"/>
              <w:szCs w:val="24"/>
            </w:rPr>
          </w:pPr>
          <w:r>
            <w:rPr>
              <w:rStyle w:val="SOPLeader"/>
              <w:rFonts w:cs="Arial"/>
              <w:szCs w:val="24"/>
            </w:rPr>
            <w:t>SOP: Monthly HRPP Evaluations</w:t>
          </w:r>
        </w:p>
      </w:tc>
    </w:tr>
    <w:tr w:rsidR="005965CA" w:rsidRPr="008B2C97" w:rsidTr="005965CA">
      <w:trPr>
        <w:cantSplit/>
        <w:trHeight w:val="260"/>
      </w:trPr>
      <w:tc>
        <w:tcPr>
          <w:tcW w:w="2259" w:type="dxa"/>
          <w:vMerge/>
          <w:tcBorders>
            <w:left w:val="nil"/>
            <w:bottom w:val="nil"/>
            <w:right w:val="single" w:sz="8" w:space="0" w:color="auto"/>
          </w:tcBorders>
        </w:tcPr>
        <w:p w:rsidR="005965CA" w:rsidRDefault="005965CA" w:rsidP="00130F83"/>
      </w:tc>
      <w:tc>
        <w:tcPr>
          <w:tcW w:w="135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:rsidR="005965CA" w:rsidRPr="008B2C97" w:rsidRDefault="005965CA" w:rsidP="00130F83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NUMBER</w:t>
          </w:r>
        </w:p>
      </w:tc>
      <w:tc>
        <w:tcPr>
          <w:tcW w:w="90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:rsidR="005965CA" w:rsidRPr="008B2C97" w:rsidRDefault="005965CA" w:rsidP="00130F83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DATE</w:t>
          </w:r>
        </w:p>
      </w:tc>
      <w:tc>
        <w:tcPr>
          <w:tcW w:w="203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:rsidR="005965CA" w:rsidRPr="008B2C97" w:rsidRDefault="005965CA" w:rsidP="00130F83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AUTHOR</w:t>
          </w:r>
        </w:p>
      </w:tc>
      <w:tc>
        <w:tcPr>
          <w:tcW w:w="104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:rsidR="005965CA" w:rsidRPr="008B2C97" w:rsidRDefault="005965CA" w:rsidP="00130F83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PAGE</w:t>
          </w:r>
        </w:p>
      </w:tc>
    </w:tr>
    <w:tr w:rsidR="005965CA" w:rsidRPr="008B2C97" w:rsidTr="005965CA">
      <w:trPr>
        <w:cantSplit/>
        <w:trHeight w:val="260"/>
      </w:trPr>
      <w:tc>
        <w:tcPr>
          <w:tcW w:w="2259" w:type="dxa"/>
          <w:vMerge/>
          <w:tcBorders>
            <w:left w:val="nil"/>
            <w:bottom w:val="nil"/>
            <w:right w:val="single" w:sz="8" w:space="0" w:color="auto"/>
          </w:tcBorders>
        </w:tcPr>
        <w:p w:rsidR="005965CA" w:rsidRDefault="005965CA" w:rsidP="00130F83"/>
      </w:tc>
      <w:tc>
        <w:tcPr>
          <w:tcW w:w="135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:rsidR="005965CA" w:rsidRPr="0057043C" w:rsidRDefault="005965CA" w:rsidP="00130F83">
          <w:pPr>
            <w:pStyle w:val="SOPTableEntry"/>
          </w:pPr>
          <w:r>
            <w:t>HRP-061-R01</w:t>
          </w:r>
        </w:p>
      </w:tc>
      <w:tc>
        <w:tcPr>
          <w:tcW w:w="90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:rsidR="005965CA" w:rsidRPr="0057043C" w:rsidRDefault="005965CA" w:rsidP="00130F83">
          <w:pPr>
            <w:pStyle w:val="SOPTableEntry"/>
          </w:pPr>
          <w:r>
            <w:t>3/25/14</w:t>
          </w:r>
        </w:p>
      </w:tc>
      <w:tc>
        <w:tcPr>
          <w:tcW w:w="203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:rsidR="005965CA" w:rsidRPr="0057043C" w:rsidRDefault="005965CA" w:rsidP="00130F83">
          <w:pPr>
            <w:pStyle w:val="SOPTableEntry"/>
          </w:pPr>
          <w:r>
            <w:t>R. Karalus</w:t>
          </w:r>
        </w:p>
      </w:tc>
      <w:tc>
        <w:tcPr>
          <w:tcW w:w="104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:rsidR="005965CA" w:rsidRPr="0057043C" w:rsidRDefault="005965CA" w:rsidP="00130F83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fldSimple w:instr=" NUMPAGES ">
            <w:r>
              <w:rPr>
                <w:noProof/>
              </w:rPr>
              <w:t>1</w:t>
            </w:r>
          </w:fldSimple>
        </w:p>
      </w:tc>
    </w:tr>
  </w:tbl>
  <w:p w:rsidR="00722544" w:rsidRPr="007561A8" w:rsidRDefault="005965C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F0D"/>
    <w:rsid w:val="00086642"/>
    <w:rsid w:val="002357E4"/>
    <w:rsid w:val="00377AC6"/>
    <w:rsid w:val="005965CA"/>
    <w:rsid w:val="00634F0D"/>
    <w:rsid w:val="006B1AB3"/>
    <w:rsid w:val="008616F2"/>
    <w:rsid w:val="00A21398"/>
    <w:rsid w:val="00A32EA4"/>
    <w:rsid w:val="00A4311C"/>
    <w:rsid w:val="00FD036D"/>
    <w:rsid w:val="00FD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7B3404"/>
  <w15:docId w15:val="{5B41CBC4-6870-4924-A944-9E6A8154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634F0D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634F0D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634F0D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634F0D"/>
    <w:rPr>
      <w:color w:val="0000FF"/>
      <w:u w:val="single"/>
    </w:rPr>
  </w:style>
  <w:style w:type="paragraph" w:customStyle="1" w:styleId="SOPTableHeader">
    <w:name w:val="SOP Table Header"/>
    <w:basedOn w:val="Normal"/>
    <w:rsid w:val="00634F0D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634F0D"/>
    <w:rPr>
      <w:sz w:val="18"/>
    </w:rPr>
  </w:style>
  <w:style w:type="paragraph" w:customStyle="1" w:styleId="SOPLevel1">
    <w:name w:val="SOP Level 1"/>
    <w:basedOn w:val="Normal"/>
    <w:rsid w:val="00634F0D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634F0D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634F0D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634F0D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634F0D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634F0D"/>
    <w:pPr>
      <w:numPr>
        <w:ilvl w:val="5"/>
      </w:numPr>
      <w:ind w:left="5400" w:hanging="1440"/>
    </w:pPr>
  </w:style>
  <w:style w:type="paragraph" w:styleId="Header">
    <w:name w:val="header"/>
    <w:basedOn w:val="Normal"/>
    <w:link w:val="HeaderChar"/>
    <w:uiPriority w:val="99"/>
    <w:unhideWhenUsed/>
    <w:rsid w:val="0037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AC6"/>
  </w:style>
  <w:style w:type="paragraph" w:styleId="Footer">
    <w:name w:val="footer"/>
    <w:basedOn w:val="Normal"/>
    <w:link w:val="FooterChar"/>
    <w:uiPriority w:val="99"/>
    <w:unhideWhenUsed/>
    <w:rsid w:val="0037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AC6"/>
  </w:style>
  <w:style w:type="paragraph" w:styleId="BalloonText">
    <w:name w:val="Balloon Text"/>
    <w:basedOn w:val="Normal"/>
    <w:link w:val="BalloonTextChar"/>
    <w:uiPriority w:val="99"/>
    <w:semiHidden/>
    <w:unhideWhenUsed/>
    <w:rsid w:val="006B1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A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65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9FB4.B78FC5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Huron Consulting Group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Huron Consulting Group, Inc.</dc:creator>
  <cp:keywords/>
  <dc:description/>
  <cp:lastModifiedBy>Karalus, Richard</cp:lastModifiedBy>
  <cp:revision>2</cp:revision>
  <dcterms:created xsi:type="dcterms:W3CDTF">2023-11-14T14:37:00Z</dcterms:created>
  <dcterms:modified xsi:type="dcterms:W3CDTF">2023-11-14T14:37:00Z</dcterms:modified>
</cp:coreProperties>
</file>