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F813" w14:textId="77777777" w:rsidR="008E65B9" w:rsidRDefault="008E65B9" w:rsidP="008E65B9">
      <w:pPr>
        <w:pStyle w:val="Title"/>
      </w:pPr>
    </w:p>
    <w:p w14:paraId="1B14EF63" w14:textId="526B9F5B" w:rsidR="00FC1679" w:rsidRPr="008E65B9" w:rsidRDefault="017E7DB4" w:rsidP="008E65B9">
      <w:pPr>
        <w:pStyle w:val="Title"/>
        <w:rPr>
          <w:sz w:val="32"/>
          <w:szCs w:val="32"/>
        </w:rPr>
      </w:pPr>
      <w:r w:rsidRPr="008E65B9">
        <w:rPr>
          <w:sz w:val="32"/>
          <w:szCs w:val="32"/>
        </w:rPr>
        <w:t>Scope and Sequence Template</w:t>
      </w:r>
    </w:p>
    <w:p w14:paraId="41D91BB4" w14:textId="4108A620" w:rsidR="001B26A7" w:rsidRDefault="001B26A7" w:rsidP="001B26A7"/>
    <w:p w14:paraId="4F3EE8BA" w14:textId="77777777" w:rsidR="007113FB" w:rsidRDefault="017E7DB4" w:rsidP="007113FB">
      <w:pPr>
        <w:rPr>
          <w:sz w:val="18"/>
          <w:szCs w:val="18"/>
        </w:rPr>
      </w:pPr>
      <w:r w:rsidRPr="017E7DB4">
        <w:rPr>
          <w:b/>
          <w:bCs/>
          <w:sz w:val="18"/>
          <w:szCs w:val="18"/>
        </w:rPr>
        <w:t xml:space="preserve">Introduction: </w:t>
      </w:r>
      <w:r w:rsidRPr="017E7DB4">
        <w:rPr>
          <w:sz w:val="18"/>
          <w:szCs w:val="18"/>
        </w:rPr>
        <w:t xml:space="preserve">Preparing a scope and sequence for your course will help you develop and organize the concepts, topics, materials, and learning outcomes in your course. Your scope identifies the topics and areas of development expected of your students. Your sequence is the order in which you will teach the specific skills to your students. Use the template below to help you sketch out your course. </w:t>
      </w:r>
    </w:p>
    <w:p w14:paraId="481DB2E4" w14:textId="77777777" w:rsidR="007113FB" w:rsidRDefault="007113FB" w:rsidP="007113FB">
      <w:pPr>
        <w:rPr>
          <w:sz w:val="18"/>
          <w:szCs w:val="18"/>
        </w:rPr>
      </w:pPr>
    </w:p>
    <w:p w14:paraId="615F2085" w14:textId="3B730F46" w:rsidR="001B26A7" w:rsidRPr="007113FB" w:rsidRDefault="017E7DB4" w:rsidP="007113FB">
      <w:pPr>
        <w:rPr>
          <w:sz w:val="18"/>
          <w:szCs w:val="18"/>
        </w:rPr>
      </w:pPr>
      <w:r w:rsidRPr="017E7DB4">
        <w:rPr>
          <w:b/>
          <w:bCs/>
          <w:sz w:val="18"/>
          <w:szCs w:val="18"/>
        </w:rPr>
        <w:t xml:space="preserve">Directions: </w:t>
      </w:r>
      <w:r w:rsidRPr="017E7DB4">
        <w:rPr>
          <w:sz w:val="18"/>
          <w:szCs w:val="18"/>
        </w:rPr>
        <w:t xml:space="preserve">Follow the steps below to draft your scope and sequence template. </w:t>
      </w:r>
    </w:p>
    <w:p w14:paraId="3855744B" w14:textId="7C5A7627" w:rsidR="001B26A7" w:rsidRDefault="001B26A7" w:rsidP="017E7DB4">
      <w:pPr>
        <w:rPr>
          <w:sz w:val="18"/>
          <w:szCs w:val="18"/>
        </w:rPr>
      </w:pPr>
    </w:p>
    <w:p w14:paraId="3F38F7CE" w14:textId="77826AEB" w:rsidR="001B26A7" w:rsidRDefault="017E7DB4" w:rsidP="017E7DB4">
      <w:pPr>
        <w:pStyle w:val="ListParagraph"/>
        <w:numPr>
          <w:ilvl w:val="1"/>
          <w:numId w:val="1"/>
        </w:numPr>
        <w:rPr>
          <w:b/>
          <w:bCs/>
          <w:color w:val="000000" w:themeColor="text1"/>
          <w:sz w:val="18"/>
          <w:szCs w:val="18"/>
        </w:rPr>
      </w:pPr>
      <w:r w:rsidRPr="017E7DB4">
        <w:rPr>
          <w:rFonts w:eastAsia="Arial"/>
          <w:b/>
          <w:bCs/>
          <w:color w:val="000000" w:themeColor="text1"/>
          <w:sz w:val="18"/>
          <w:szCs w:val="18"/>
        </w:rPr>
        <w:t xml:space="preserve">Step 1: </w:t>
      </w:r>
      <w:r w:rsidRPr="017E7DB4">
        <w:rPr>
          <w:rFonts w:eastAsia="Arial"/>
          <w:color w:val="000000" w:themeColor="text1"/>
          <w:sz w:val="18"/>
          <w:szCs w:val="18"/>
        </w:rPr>
        <w:t>Organize and map out the learning outcomes</w:t>
      </w:r>
      <w:r w:rsidR="006761F3">
        <w:rPr>
          <w:rFonts w:eastAsia="Arial"/>
          <w:color w:val="000000" w:themeColor="text1"/>
          <w:sz w:val="18"/>
          <w:szCs w:val="18"/>
        </w:rPr>
        <w:t xml:space="preserve"> from your </w:t>
      </w:r>
      <w:hyperlink r:id="rId7" w:history="1">
        <w:r w:rsidR="006761F3" w:rsidRPr="008E65B9">
          <w:rPr>
            <w:rStyle w:val="Hyperlink"/>
            <w:rFonts w:eastAsia="Arial"/>
            <w:sz w:val="18"/>
            <w:szCs w:val="18"/>
          </w:rPr>
          <w:t>course design template</w:t>
        </w:r>
      </w:hyperlink>
      <w:r w:rsidRPr="017E7DB4">
        <w:rPr>
          <w:rFonts w:eastAsia="Arial"/>
          <w:color w:val="000000" w:themeColor="text1"/>
          <w:sz w:val="18"/>
          <w:szCs w:val="18"/>
        </w:rPr>
        <w:t xml:space="preserve">, unit objectives, and group together by themes or topics. </w:t>
      </w:r>
    </w:p>
    <w:p w14:paraId="6E85734F" w14:textId="1000F507" w:rsidR="001B26A7" w:rsidRDefault="001B26A7" w:rsidP="017E7DB4">
      <w:pPr>
        <w:ind w:left="720"/>
        <w:rPr>
          <w:color w:val="000000" w:themeColor="text1"/>
          <w:sz w:val="18"/>
          <w:szCs w:val="18"/>
        </w:rPr>
      </w:pPr>
    </w:p>
    <w:p w14:paraId="4734B8C9" w14:textId="4CD58926" w:rsidR="001B26A7" w:rsidRDefault="017E7DB4" w:rsidP="017E7DB4">
      <w:pPr>
        <w:pStyle w:val="ListParagraph"/>
        <w:numPr>
          <w:ilvl w:val="1"/>
          <w:numId w:val="1"/>
        </w:numPr>
        <w:spacing w:before="240" w:after="180" w:line="276" w:lineRule="auto"/>
        <w:rPr>
          <w:rFonts w:eastAsia="Arial"/>
          <w:b/>
          <w:bCs/>
          <w:color w:val="000000" w:themeColor="text1"/>
          <w:sz w:val="18"/>
          <w:szCs w:val="18"/>
        </w:rPr>
      </w:pPr>
      <w:r w:rsidRPr="017E7DB4">
        <w:rPr>
          <w:rFonts w:eastAsia="Arial"/>
          <w:b/>
          <w:bCs/>
          <w:color w:val="000000" w:themeColor="text1"/>
          <w:sz w:val="18"/>
          <w:szCs w:val="18"/>
        </w:rPr>
        <w:t>Step 2:</w:t>
      </w:r>
      <w:r w:rsidRPr="017E7DB4">
        <w:rPr>
          <w:rFonts w:eastAsia="Arial"/>
          <w:color w:val="000000" w:themeColor="text1"/>
          <w:sz w:val="18"/>
          <w:szCs w:val="18"/>
        </w:rPr>
        <w:t xml:space="preserve"> Map assessments and activities from your </w:t>
      </w:r>
      <w:hyperlink r:id="rId8" w:history="1">
        <w:r w:rsidRPr="008E65B9">
          <w:rPr>
            <w:rStyle w:val="Hyperlink"/>
            <w:rFonts w:eastAsia="Arial"/>
            <w:sz w:val="18"/>
            <w:szCs w:val="18"/>
          </w:rPr>
          <w:t>course design template</w:t>
        </w:r>
      </w:hyperlink>
      <w:r w:rsidRPr="017E7DB4">
        <w:rPr>
          <w:rFonts w:eastAsia="Arial"/>
          <w:color w:val="000000" w:themeColor="text1"/>
          <w:sz w:val="18"/>
          <w:szCs w:val="18"/>
        </w:rPr>
        <w:t xml:space="preserve"> into a linear order.</w:t>
      </w:r>
    </w:p>
    <w:p w14:paraId="653A42F3" w14:textId="3B40F4AA" w:rsidR="001B26A7" w:rsidRDefault="001B26A7" w:rsidP="017E7DB4">
      <w:pPr>
        <w:rPr>
          <w:b/>
          <w:bCs/>
        </w:rPr>
      </w:pPr>
    </w:p>
    <w:tbl>
      <w:tblPr>
        <w:tblStyle w:val="TableGrid"/>
        <w:tblW w:w="5000" w:type="pct"/>
        <w:tblLook w:val="04A0" w:firstRow="1" w:lastRow="0" w:firstColumn="1" w:lastColumn="0" w:noHBand="0" w:noVBand="1"/>
      </w:tblPr>
      <w:tblGrid>
        <w:gridCol w:w="4919"/>
        <w:gridCol w:w="1607"/>
        <w:gridCol w:w="1606"/>
        <w:gridCol w:w="1606"/>
        <w:gridCol w:w="1606"/>
        <w:gridCol w:w="1606"/>
      </w:tblGrid>
      <w:tr w:rsidR="00700434" w14:paraId="2CD5C0CC" w14:textId="77777777" w:rsidTr="006761F3">
        <w:tc>
          <w:tcPr>
            <w:tcW w:w="1898" w:type="pct"/>
            <w:shd w:val="clear" w:color="auto" w:fill="E7E6E6" w:themeFill="background2"/>
          </w:tcPr>
          <w:p w14:paraId="57C1D67D" w14:textId="2530F68F" w:rsidR="00700434" w:rsidRPr="001B26A7" w:rsidRDefault="00700434" w:rsidP="001B26A7">
            <w:pPr>
              <w:jc w:val="center"/>
              <w:rPr>
                <w:b/>
                <w:bCs/>
              </w:rPr>
            </w:pPr>
            <w:r>
              <w:rPr>
                <w:b/>
                <w:bCs/>
              </w:rPr>
              <w:t>Unit Component</w:t>
            </w:r>
          </w:p>
        </w:tc>
        <w:tc>
          <w:tcPr>
            <w:tcW w:w="620" w:type="pct"/>
            <w:shd w:val="clear" w:color="auto" w:fill="E7E6E6" w:themeFill="background2"/>
          </w:tcPr>
          <w:p w14:paraId="424E4F21" w14:textId="3578AC7B" w:rsidR="00700434" w:rsidRPr="001B26A7" w:rsidRDefault="00700434" w:rsidP="001B26A7">
            <w:pPr>
              <w:jc w:val="center"/>
              <w:rPr>
                <w:b/>
                <w:bCs/>
              </w:rPr>
            </w:pPr>
            <w:r w:rsidRPr="001B26A7">
              <w:rPr>
                <w:b/>
                <w:bCs/>
              </w:rPr>
              <w:t>Unit 1</w:t>
            </w:r>
          </w:p>
        </w:tc>
        <w:tc>
          <w:tcPr>
            <w:tcW w:w="620" w:type="pct"/>
            <w:shd w:val="clear" w:color="auto" w:fill="E7E6E6" w:themeFill="background2"/>
          </w:tcPr>
          <w:p w14:paraId="513E7709" w14:textId="57F6E95D" w:rsidR="00700434" w:rsidRPr="001B26A7" w:rsidRDefault="00700434" w:rsidP="001B26A7">
            <w:pPr>
              <w:jc w:val="center"/>
              <w:rPr>
                <w:b/>
                <w:bCs/>
              </w:rPr>
            </w:pPr>
            <w:r w:rsidRPr="001B26A7">
              <w:rPr>
                <w:b/>
                <w:bCs/>
              </w:rPr>
              <w:t>Unit 2</w:t>
            </w:r>
          </w:p>
        </w:tc>
        <w:tc>
          <w:tcPr>
            <w:tcW w:w="620" w:type="pct"/>
            <w:shd w:val="clear" w:color="auto" w:fill="E7E6E6" w:themeFill="background2"/>
          </w:tcPr>
          <w:p w14:paraId="64696A23" w14:textId="671F63ED" w:rsidR="00700434" w:rsidRPr="001B26A7" w:rsidRDefault="00700434" w:rsidP="001B26A7">
            <w:pPr>
              <w:jc w:val="center"/>
              <w:rPr>
                <w:b/>
                <w:bCs/>
              </w:rPr>
            </w:pPr>
            <w:r w:rsidRPr="001B26A7">
              <w:rPr>
                <w:b/>
                <w:bCs/>
              </w:rPr>
              <w:t>Unit 3</w:t>
            </w:r>
          </w:p>
        </w:tc>
        <w:tc>
          <w:tcPr>
            <w:tcW w:w="620" w:type="pct"/>
            <w:shd w:val="clear" w:color="auto" w:fill="E7E6E6" w:themeFill="background2"/>
          </w:tcPr>
          <w:p w14:paraId="3B19A0B3" w14:textId="7312339B" w:rsidR="00700434" w:rsidRPr="001B26A7" w:rsidRDefault="00700434" w:rsidP="001B26A7">
            <w:pPr>
              <w:jc w:val="center"/>
              <w:rPr>
                <w:b/>
                <w:bCs/>
              </w:rPr>
            </w:pPr>
            <w:r w:rsidRPr="001B26A7">
              <w:rPr>
                <w:b/>
                <w:bCs/>
              </w:rPr>
              <w:t>Unit 4</w:t>
            </w:r>
          </w:p>
        </w:tc>
        <w:tc>
          <w:tcPr>
            <w:tcW w:w="620" w:type="pct"/>
            <w:shd w:val="clear" w:color="auto" w:fill="E7E6E6" w:themeFill="background2"/>
          </w:tcPr>
          <w:p w14:paraId="6136C0A7" w14:textId="0E6447CB" w:rsidR="00700434" w:rsidRPr="001B26A7" w:rsidRDefault="00700434" w:rsidP="001B26A7">
            <w:pPr>
              <w:jc w:val="center"/>
              <w:rPr>
                <w:b/>
                <w:bCs/>
              </w:rPr>
            </w:pPr>
            <w:r w:rsidRPr="001B26A7">
              <w:rPr>
                <w:b/>
                <w:bCs/>
              </w:rPr>
              <w:t>Unit 5</w:t>
            </w:r>
          </w:p>
        </w:tc>
      </w:tr>
      <w:tr w:rsidR="00700434" w14:paraId="6C2BE7F5" w14:textId="77777777" w:rsidTr="008E65B9">
        <w:tc>
          <w:tcPr>
            <w:tcW w:w="1898" w:type="pct"/>
            <w:shd w:val="clear" w:color="auto" w:fill="auto"/>
            <w:vAlign w:val="center"/>
          </w:tcPr>
          <w:p w14:paraId="587F0CB7" w14:textId="77777777" w:rsidR="008E65B9" w:rsidRDefault="008E65B9" w:rsidP="008E65B9">
            <w:pPr>
              <w:jc w:val="center"/>
              <w:rPr>
                <w:b/>
                <w:bCs/>
              </w:rPr>
            </w:pPr>
          </w:p>
          <w:p w14:paraId="307AEE98" w14:textId="59BA3B3A" w:rsidR="00700434" w:rsidRDefault="00700434" w:rsidP="008E65B9">
            <w:pPr>
              <w:jc w:val="center"/>
              <w:rPr>
                <w:b/>
                <w:bCs/>
              </w:rPr>
            </w:pPr>
            <w:r>
              <w:rPr>
                <w:b/>
                <w:bCs/>
              </w:rPr>
              <w:t>Title</w:t>
            </w:r>
          </w:p>
          <w:p w14:paraId="231F411B" w14:textId="77777777" w:rsidR="008E65B9" w:rsidRDefault="008E65B9" w:rsidP="008E65B9">
            <w:pPr>
              <w:pStyle w:val="CommentText"/>
              <w:jc w:val="center"/>
            </w:pPr>
            <w:r>
              <w:rPr>
                <w:rStyle w:val="CommentReference"/>
              </w:rPr>
              <w:t/>
            </w:r>
            <w:r>
              <w:t>Get your students interested by using a catchy title.</w:t>
            </w:r>
          </w:p>
          <w:p w14:paraId="4A1ED5A2" w14:textId="295B0017" w:rsidR="008E65B9" w:rsidRPr="008E65B9" w:rsidRDefault="008E65B9" w:rsidP="008E65B9">
            <w:pPr>
              <w:pStyle w:val="CommentText"/>
              <w:jc w:val="center"/>
            </w:pPr>
          </w:p>
        </w:tc>
        <w:tc>
          <w:tcPr>
            <w:tcW w:w="620" w:type="pct"/>
            <w:shd w:val="clear" w:color="auto" w:fill="auto"/>
          </w:tcPr>
          <w:p w14:paraId="1BF690AE" w14:textId="77777777" w:rsidR="00700434" w:rsidRPr="001B26A7" w:rsidRDefault="00700434" w:rsidP="001B26A7">
            <w:pPr>
              <w:jc w:val="center"/>
            </w:pPr>
          </w:p>
        </w:tc>
        <w:tc>
          <w:tcPr>
            <w:tcW w:w="620" w:type="pct"/>
            <w:shd w:val="clear" w:color="auto" w:fill="auto"/>
          </w:tcPr>
          <w:p w14:paraId="5D191B1B" w14:textId="77777777" w:rsidR="00700434" w:rsidRPr="001B26A7" w:rsidRDefault="00700434" w:rsidP="001B26A7">
            <w:pPr>
              <w:jc w:val="center"/>
            </w:pPr>
          </w:p>
        </w:tc>
        <w:tc>
          <w:tcPr>
            <w:tcW w:w="620" w:type="pct"/>
            <w:shd w:val="clear" w:color="auto" w:fill="auto"/>
          </w:tcPr>
          <w:p w14:paraId="2731C7FB" w14:textId="77777777" w:rsidR="00700434" w:rsidRPr="001B26A7" w:rsidRDefault="00700434" w:rsidP="001B26A7">
            <w:pPr>
              <w:jc w:val="center"/>
            </w:pPr>
          </w:p>
        </w:tc>
        <w:tc>
          <w:tcPr>
            <w:tcW w:w="620" w:type="pct"/>
            <w:shd w:val="clear" w:color="auto" w:fill="auto"/>
          </w:tcPr>
          <w:p w14:paraId="3BD1B49C" w14:textId="77777777" w:rsidR="00700434" w:rsidRPr="001B26A7" w:rsidRDefault="00700434" w:rsidP="001B26A7">
            <w:pPr>
              <w:jc w:val="center"/>
            </w:pPr>
          </w:p>
        </w:tc>
        <w:tc>
          <w:tcPr>
            <w:tcW w:w="620" w:type="pct"/>
            <w:shd w:val="clear" w:color="auto" w:fill="auto"/>
          </w:tcPr>
          <w:p w14:paraId="770AA8FF" w14:textId="77777777" w:rsidR="00700434" w:rsidRPr="001B26A7" w:rsidRDefault="00700434" w:rsidP="001B26A7">
            <w:pPr>
              <w:jc w:val="center"/>
            </w:pPr>
          </w:p>
        </w:tc>
      </w:tr>
      <w:tr w:rsidR="00700434" w14:paraId="4C5CD32F" w14:textId="77777777" w:rsidTr="008E65B9">
        <w:tc>
          <w:tcPr>
            <w:tcW w:w="1898" w:type="pct"/>
            <w:shd w:val="clear" w:color="auto" w:fill="auto"/>
            <w:vAlign w:val="center"/>
          </w:tcPr>
          <w:p w14:paraId="4CFE7ACF" w14:textId="77777777" w:rsidR="008E65B9" w:rsidRDefault="008E65B9" w:rsidP="008E65B9">
            <w:pPr>
              <w:jc w:val="center"/>
              <w:rPr>
                <w:b/>
                <w:bCs/>
              </w:rPr>
            </w:pPr>
          </w:p>
          <w:p w14:paraId="0C32F04F" w14:textId="6D50BA0D" w:rsidR="00700434" w:rsidRDefault="00700434" w:rsidP="008E65B9">
            <w:pPr>
              <w:jc w:val="center"/>
              <w:rPr>
                <w:b/>
                <w:bCs/>
              </w:rPr>
            </w:pPr>
            <w:r>
              <w:rPr>
                <w:b/>
                <w:bCs/>
              </w:rPr>
              <w:t>Topic</w:t>
            </w:r>
          </w:p>
          <w:p w14:paraId="2AAC26D8" w14:textId="77777777" w:rsidR="00700434" w:rsidRDefault="008E65B9" w:rsidP="008E65B9">
            <w:pPr>
              <w:pStyle w:val="CommentText"/>
              <w:jc w:val="center"/>
            </w:pPr>
            <w:r>
              <w:rPr>
                <w:rStyle w:val="CommentReference"/>
              </w:rPr>
              <w:t/>
            </w:r>
            <w:r>
              <w:t>This should be the overarching theme or big idea that introduces, connects to the subsequent units, or concludes.</w:t>
            </w:r>
          </w:p>
          <w:p w14:paraId="1EFE384E" w14:textId="0C12073B" w:rsidR="008E65B9" w:rsidRPr="008E65B9" w:rsidRDefault="008E65B9" w:rsidP="008E65B9">
            <w:pPr>
              <w:pStyle w:val="CommentText"/>
              <w:jc w:val="center"/>
            </w:pPr>
          </w:p>
        </w:tc>
        <w:tc>
          <w:tcPr>
            <w:tcW w:w="620" w:type="pct"/>
            <w:shd w:val="clear" w:color="auto" w:fill="auto"/>
          </w:tcPr>
          <w:p w14:paraId="19C2BDB0" w14:textId="77777777" w:rsidR="00700434" w:rsidRPr="001B26A7" w:rsidRDefault="00700434" w:rsidP="001B26A7">
            <w:pPr>
              <w:jc w:val="center"/>
            </w:pPr>
          </w:p>
        </w:tc>
        <w:tc>
          <w:tcPr>
            <w:tcW w:w="620" w:type="pct"/>
            <w:shd w:val="clear" w:color="auto" w:fill="auto"/>
          </w:tcPr>
          <w:p w14:paraId="5EF3C900" w14:textId="77777777" w:rsidR="00700434" w:rsidRPr="001B26A7" w:rsidRDefault="00700434" w:rsidP="001B26A7">
            <w:pPr>
              <w:jc w:val="center"/>
            </w:pPr>
          </w:p>
        </w:tc>
        <w:tc>
          <w:tcPr>
            <w:tcW w:w="620" w:type="pct"/>
            <w:shd w:val="clear" w:color="auto" w:fill="auto"/>
          </w:tcPr>
          <w:p w14:paraId="4972EA74" w14:textId="77777777" w:rsidR="00700434" w:rsidRPr="001B26A7" w:rsidRDefault="00700434" w:rsidP="001B26A7">
            <w:pPr>
              <w:jc w:val="center"/>
            </w:pPr>
          </w:p>
        </w:tc>
        <w:tc>
          <w:tcPr>
            <w:tcW w:w="620" w:type="pct"/>
            <w:shd w:val="clear" w:color="auto" w:fill="auto"/>
          </w:tcPr>
          <w:p w14:paraId="58993BBB" w14:textId="77777777" w:rsidR="00700434" w:rsidRPr="001B26A7" w:rsidRDefault="00700434" w:rsidP="001B26A7">
            <w:pPr>
              <w:jc w:val="center"/>
            </w:pPr>
          </w:p>
        </w:tc>
        <w:tc>
          <w:tcPr>
            <w:tcW w:w="620" w:type="pct"/>
            <w:shd w:val="clear" w:color="auto" w:fill="auto"/>
          </w:tcPr>
          <w:p w14:paraId="09955BBD" w14:textId="77777777" w:rsidR="00700434" w:rsidRPr="001B26A7" w:rsidRDefault="00700434" w:rsidP="001B26A7">
            <w:pPr>
              <w:jc w:val="center"/>
            </w:pPr>
          </w:p>
        </w:tc>
      </w:tr>
      <w:tr w:rsidR="00700434" w14:paraId="5A2B919D" w14:textId="77777777" w:rsidTr="008E65B9">
        <w:tc>
          <w:tcPr>
            <w:tcW w:w="1898" w:type="pct"/>
            <w:shd w:val="clear" w:color="auto" w:fill="auto"/>
            <w:vAlign w:val="center"/>
          </w:tcPr>
          <w:p w14:paraId="2699975E" w14:textId="77777777" w:rsidR="008E65B9" w:rsidRDefault="008E65B9" w:rsidP="008E65B9">
            <w:pPr>
              <w:jc w:val="center"/>
              <w:rPr>
                <w:b/>
                <w:bCs/>
              </w:rPr>
            </w:pPr>
          </w:p>
          <w:p w14:paraId="77ACC70B" w14:textId="53CACFFA" w:rsidR="00700434" w:rsidRDefault="00700434" w:rsidP="008E65B9">
            <w:pPr>
              <w:jc w:val="center"/>
              <w:rPr>
                <w:b/>
                <w:bCs/>
              </w:rPr>
            </w:pPr>
            <w:r>
              <w:rPr>
                <w:b/>
                <w:bCs/>
              </w:rPr>
              <w:t>Time</w:t>
            </w:r>
          </w:p>
          <w:p w14:paraId="2A1D0E49" w14:textId="3F87B884" w:rsidR="00700434" w:rsidRDefault="00700434" w:rsidP="008E65B9">
            <w:pPr>
              <w:jc w:val="center"/>
              <w:rPr>
                <w:b/>
                <w:bCs/>
              </w:rPr>
            </w:pPr>
            <w:r>
              <w:rPr>
                <w:b/>
                <w:bCs/>
              </w:rPr>
              <w:t>(</w:t>
            </w:r>
            <w:proofErr w:type="gramStart"/>
            <w:r>
              <w:rPr>
                <w:b/>
                <w:bCs/>
              </w:rPr>
              <w:t>number</w:t>
            </w:r>
            <w:proofErr w:type="gramEnd"/>
            <w:r>
              <w:rPr>
                <w:b/>
                <w:bCs/>
              </w:rPr>
              <w:t xml:space="preserve"> of hours &amp; weeks)</w:t>
            </w:r>
          </w:p>
          <w:p w14:paraId="7FDE3E89" w14:textId="77777777" w:rsidR="00700434" w:rsidRDefault="008E65B9" w:rsidP="008E65B9">
            <w:pPr>
              <w:pStyle w:val="CommentText"/>
              <w:jc w:val="center"/>
            </w:pPr>
            <w:r>
              <w:rPr>
                <w:rStyle w:val="CommentReference"/>
              </w:rPr>
              <w:t/>
            </w:r>
            <w:r>
              <w:t>Consider how long it will take for students to learn and master the concepts, skills, and learning outcomes.</w:t>
            </w:r>
          </w:p>
          <w:p w14:paraId="3E6D5568" w14:textId="36686A92" w:rsidR="008E65B9" w:rsidRPr="008E65B9" w:rsidRDefault="008E65B9" w:rsidP="008E65B9">
            <w:pPr>
              <w:pStyle w:val="CommentText"/>
            </w:pPr>
          </w:p>
        </w:tc>
        <w:tc>
          <w:tcPr>
            <w:tcW w:w="620" w:type="pct"/>
            <w:shd w:val="clear" w:color="auto" w:fill="auto"/>
          </w:tcPr>
          <w:p w14:paraId="03723C2B" w14:textId="77777777" w:rsidR="00700434" w:rsidRPr="001B26A7" w:rsidRDefault="00700434" w:rsidP="001B26A7">
            <w:pPr>
              <w:jc w:val="center"/>
            </w:pPr>
          </w:p>
        </w:tc>
        <w:tc>
          <w:tcPr>
            <w:tcW w:w="620" w:type="pct"/>
            <w:shd w:val="clear" w:color="auto" w:fill="auto"/>
          </w:tcPr>
          <w:p w14:paraId="507AF8BD" w14:textId="77777777" w:rsidR="00700434" w:rsidRPr="001B26A7" w:rsidRDefault="00700434" w:rsidP="001B26A7">
            <w:pPr>
              <w:jc w:val="center"/>
            </w:pPr>
          </w:p>
        </w:tc>
        <w:tc>
          <w:tcPr>
            <w:tcW w:w="620" w:type="pct"/>
            <w:shd w:val="clear" w:color="auto" w:fill="auto"/>
          </w:tcPr>
          <w:p w14:paraId="18A55091" w14:textId="77777777" w:rsidR="00700434" w:rsidRPr="001B26A7" w:rsidRDefault="00700434" w:rsidP="001B26A7">
            <w:pPr>
              <w:jc w:val="center"/>
            </w:pPr>
          </w:p>
        </w:tc>
        <w:tc>
          <w:tcPr>
            <w:tcW w:w="620" w:type="pct"/>
            <w:shd w:val="clear" w:color="auto" w:fill="auto"/>
          </w:tcPr>
          <w:p w14:paraId="19107F5A" w14:textId="77777777" w:rsidR="00700434" w:rsidRPr="001B26A7" w:rsidRDefault="00700434" w:rsidP="001B26A7">
            <w:pPr>
              <w:jc w:val="center"/>
            </w:pPr>
          </w:p>
        </w:tc>
        <w:tc>
          <w:tcPr>
            <w:tcW w:w="620" w:type="pct"/>
            <w:shd w:val="clear" w:color="auto" w:fill="auto"/>
          </w:tcPr>
          <w:p w14:paraId="28F26DC6" w14:textId="77777777" w:rsidR="00700434" w:rsidRPr="001B26A7" w:rsidRDefault="00700434" w:rsidP="001B26A7">
            <w:pPr>
              <w:jc w:val="center"/>
            </w:pPr>
          </w:p>
        </w:tc>
      </w:tr>
      <w:tr w:rsidR="00700434" w14:paraId="61784601" w14:textId="77777777" w:rsidTr="008E65B9">
        <w:tc>
          <w:tcPr>
            <w:tcW w:w="1898" w:type="pct"/>
            <w:shd w:val="clear" w:color="auto" w:fill="auto"/>
            <w:vAlign w:val="center"/>
          </w:tcPr>
          <w:p w14:paraId="11FDE1C4" w14:textId="77777777" w:rsidR="008E65B9" w:rsidRDefault="008E65B9" w:rsidP="008E65B9">
            <w:pPr>
              <w:jc w:val="center"/>
              <w:rPr>
                <w:b/>
                <w:bCs/>
              </w:rPr>
            </w:pPr>
          </w:p>
          <w:p w14:paraId="6CFEF06B" w14:textId="77777777" w:rsidR="008E65B9" w:rsidRDefault="008E65B9" w:rsidP="008E65B9">
            <w:pPr>
              <w:jc w:val="center"/>
              <w:rPr>
                <w:b/>
                <w:bCs/>
              </w:rPr>
            </w:pPr>
          </w:p>
          <w:p w14:paraId="1DCB30FB" w14:textId="77777777" w:rsidR="008E65B9" w:rsidRDefault="008E65B9" w:rsidP="008E65B9">
            <w:pPr>
              <w:jc w:val="center"/>
              <w:rPr>
                <w:b/>
                <w:bCs/>
              </w:rPr>
            </w:pPr>
          </w:p>
          <w:p w14:paraId="2E849FB1" w14:textId="77777777" w:rsidR="008E65B9" w:rsidRDefault="008E65B9" w:rsidP="008E65B9">
            <w:pPr>
              <w:jc w:val="center"/>
              <w:rPr>
                <w:b/>
                <w:bCs/>
              </w:rPr>
            </w:pPr>
          </w:p>
          <w:p w14:paraId="60D09180" w14:textId="77777777" w:rsidR="008E65B9" w:rsidRDefault="008E65B9" w:rsidP="008E65B9">
            <w:pPr>
              <w:jc w:val="center"/>
              <w:rPr>
                <w:b/>
                <w:bCs/>
              </w:rPr>
            </w:pPr>
          </w:p>
          <w:p w14:paraId="565DC83F" w14:textId="30EF20F8" w:rsidR="00700434" w:rsidRDefault="00975A76" w:rsidP="008E65B9">
            <w:pPr>
              <w:jc w:val="center"/>
              <w:rPr>
                <w:b/>
                <w:bCs/>
              </w:rPr>
            </w:pPr>
            <w:r>
              <w:rPr>
                <w:b/>
                <w:bCs/>
              </w:rPr>
              <w:t>Unit Objectives</w:t>
            </w:r>
          </w:p>
          <w:p w14:paraId="30E89C5F" w14:textId="77777777" w:rsidR="00700434" w:rsidRDefault="008E65B9" w:rsidP="008E65B9">
            <w:pPr>
              <w:jc w:val="center"/>
            </w:pPr>
            <w:r>
              <w:t>What skills students are working towards mastering by the end of each unit. What will students be able to do by the end of each unit?</w:t>
            </w:r>
          </w:p>
          <w:p w14:paraId="575161F4" w14:textId="1D17B0DC" w:rsidR="008E65B9" w:rsidRPr="008E65B9" w:rsidRDefault="008E65B9" w:rsidP="008E65B9">
            <w:pPr>
              <w:jc w:val="center"/>
            </w:pPr>
          </w:p>
        </w:tc>
        <w:tc>
          <w:tcPr>
            <w:tcW w:w="620" w:type="pct"/>
            <w:shd w:val="clear" w:color="auto" w:fill="auto"/>
          </w:tcPr>
          <w:p w14:paraId="6827B45D" w14:textId="77777777" w:rsidR="00700434" w:rsidRPr="001B26A7" w:rsidRDefault="00700434" w:rsidP="001B26A7">
            <w:pPr>
              <w:jc w:val="center"/>
            </w:pPr>
          </w:p>
        </w:tc>
        <w:tc>
          <w:tcPr>
            <w:tcW w:w="620" w:type="pct"/>
            <w:shd w:val="clear" w:color="auto" w:fill="auto"/>
          </w:tcPr>
          <w:p w14:paraId="563F551C" w14:textId="77777777" w:rsidR="00700434" w:rsidRPr="001B26A7" w:rsidRDefault="00700434" w:rsidP="001B26A7">
            <w:pPr>
              <w:jc w:val="center"/>
            </w:pPr>
          </w:p>
        </w:tc>
        <w:tc>
          <w:tcPr>
            <w:tcW w:w="620" w:type="pct"/>
            <w:shd w:val="clear" w:color="auto" w:fill="auto"/>
          </w:tcPr>
          <w:p w14:paraId="56B100A4" w14:textId="77777777" w:rsidR="00700434" w:rsidRPr="001B26A7" w:rsidRDefault="00700434" w:rsidP="001B26A7">
            <w:pPr>
              <w:jc w:val="center"/>
            </w:pPr>
          </w:p>
        </w:tc>
        <w:tc>
          <w:tcPr>
            <w:tcW w:w="620" w:type="pct"/>
            <w:shd w:val="clear" w:color="auto" w:fill="auto"/>
          </w:tcPr>
          <w:p w14:paraId="5F727BE0" w14:textId="77777777" w:rsidR="00700434" w:rsidRPr="001B26A7" w:rsidRDefault="00700434" w:rsidP="001B26A7">
            <w:pPr>
              <w:jc w:val="center"/>
            </w:pPr>
          </w:p>
        </w:tc>
        <w:tc>
          <w:tcPr>
            <w:tcW w:w="620" w:type="pct"/>
            <w:shd w:val="clear" w:color="auto" w:fill="auto"/>
          </w:tcPr>
          <w:p w14:paraId="46073A95" w14:textId="77777777" w:rsidR="00700434" w:rsidRPr="001B26A7" w:rsidRDefault="00700434" w:rsidP="001B26A7">
            <w:pPr>
              <w:jc w:val="center"/>
            </w:pPr>
          </w:p>
        </w:tc>
      </w:tr>
      <w:tr w:rsidR="00700434" w14:paraId="6F4F0E66" w14:textId="77777777" w:rsidTr="008E65B9">
        <w:tc>
          <w:tcPr>
            <w:tcW w:w="1898" w:type="pct"/>
            <w:shd w:val="clear" w:color="auto" w:fill="auto"/>
            <w:vAlign w:val="center"/>
          </w:tcPr>
          <w:p w14:paraId="4023D544" w14:textId="77777777" w:rsidR="008E65B9" w:rsidRDefault="008E65B9" w:rsidP="008E65B9">
            <w:pPr>
              <w:jc w:val="center"/>
              <w:rPr>
                <w:b/>
                <w:bCs/>
              </w:rPr>
            </w:pPr>
          </w:p>
          <w:p w14:paraId="08A7B0D3" w14:textId="08BFC637" w:rsidR="00700434" w:rsidRDefault="00975A76" w:rsidP="008E65B9">
            <w:pPr>
              <w:jc w:val="center"/>
              <w:rPr>
                <w:b/>
                <w:bCs/>
              </w:rPr>
            </w:pPr>
            <w:r>
              <w:rPr>
                <w:b/>
                <w:bCs/>
              </w:rPr>
              <w:t>Course Learning Outcomes</w:t>
            </w:r>
          </w:p>
          <w:p w14:paraId="43AD3FBA" w14:textId="77777777" w:rsidR="008E65B9" w:rsidRDefault="008E65B9" w:rsidP="008E65B9">
            <w:pPr>
              <w:pStyle w:val="CommentText"/>
              <w:jc w:val="center"/>
            </w:pPr>
            <w:r>
              <w:rPr>
                <w:rStyle w:val="CommentReference"/>
              </w:rPr>
              <w:t/>
            </w:r>
            <w:r>
              <w:t>Think about how the learning outcomes for each unit connect to the overall course objectives. Each should align and connect to each other.</w:t>
            </w:r>
          </w:p>
          <w:p w14:paraId="0F8E2088" w14:textId="044E1CA3" w:rsidR="008E65B9" w:rsidRPr="008E65B9" w:rsidRDefault="008E65B9" w:rsidP="008E65B9">
            <w:pPr>
              <w:pStyle w:val="CommentText"/>
              <w:jc w:val="center"/>
            </w:pPr>
          </w:p>
        </w:tc>
        <w:tc>
          <w:tcPr>
            <w:tcW w:w="620" w:type="pct"/>
            <w:shd w:val="clear" w:color="auto" w:fill="auto"/>
          </w:tcPr>
          <w:p w14:paraId="5A82C3DE" w14:textId="77777777" w:rsidR="00700434" w:rsidRPr="001B26A7" w:rsidRDefault="00700434" w:rsidP="001B26A7">
            <w:pPr>
              <w:jc w:val="center"/>
            </w:pPr>
          </w:p>
        </w:tc>
        <w:tc>
          <w:tcPr>
            <w:tcW w:w="620" w:type="pct"/>
            <w:shd w:val="clear" w:color="auto" w:fill="auto"/>
          </w:tcPr>
          <w:p w14:paraId="65A0F9E8" w14:textId="77777777" w:rsidR="00700434" w:rsidRPr="001B26A7" w:rsidRDefault="00700434" w:rsidP="001B26A7">
            <w:pPr>
              <w:jc w:val="center"/>
            </w:pPr>
          </w:p>
        </w:tc>
        <w:tc>
          <w:tcPr>
            <w:tcW w:w="620" w:type="pct"/>
            <w:shd w:val="clear" w:color="auto" w:fill="auto"/>
          </w:tcPr>
          <w:p w14:paraId="6BA02673" w14:textId="77777777" w:rsidR="00700434" w:rsidRPr="001B26A7" w:rsidRDefault="00700434" w:rsidP="001B26A7">
            <w:pPr>
              <w:jc w:val="center"/>
            </w:pPr>
          </w:p>
        </w:tc>
        <w:tc>
          <w:tcPr>
            <w:tcW w:w="620" w:type="pct"/>
            <w:shd w:val="clear" w:color="auto" w:fill="auto"/>
          </w:tcPr>
          <w:p w14:paraId="79EFFC90" w14:textId="77777777" w:rsidR="00700434" w:rsidRPr="001B26A7" w:rsidRDefault="00700434" w:rsidP="001B26A7">
            <w:pPr>
              <w:jc w:val="center"/>
            </w:pPr>
          </w:p>
        </w:tc>
        <w:tc>
          <w:tcPr>
            <w:tcW w:w="620" w:type="pct"/>
            <w:shd w:val="clear" w:color="auto" w:fill="auto"/>
          </w:tcPr>
          <w:p w14:paraId="06B92B02" w14:textId="77777777" w:rsidR="00700434" w:rsidRPr="001B26A7" w:rsidRDefault="00700434" w:rsidP="001B26A7">
            <w:pPr>
              <w:jc w:val="center"/>
            </w:pPr>
          </w:p>
        </w:tc>
      </w:tr>
      <w:tr w:rsidR="00700434" w14:paraId="261620E2" w14:textId="77777777" w:rsidTr="008E65B9">
        <w:tc>
          <w:tcPr>
            <w:tcW w:w="1898" w:type="pct"/>
            <w:shd w:val="clear" w:color="auto" w:fill="auto"/>
            <w:vAlign w:val="center"/>
          </w:tcPr>
          <w:p w14:paraId="02A5D27B" w14:textId="77777777" w:rsidR="008E65B9" w:rsidRDefault="008E65B9" w:rsidP="008E65B9">
            <w:pPr>
              <w:jc w:val="center"/>
              <w:rPr>
                <w:b/>
                <w:bCs/>
              </w:rPr>
            </w:pPr>
          </w:p>
          <w:p w14:paraId="2799CE13" w14:textId="6F6B4E40" w:rsidR="00700434" w:rsidRDefault="00700434" w:rsidP="008E65B9">
            <w:pPr>
              <w:jc w:val="center"/>
              <w:rPr>
                <w:b/>
                <w:bCs/>
              </w:rPr>
            </w:pPr>
            <w:r>
              <w:rPr>
                <w:b/>
                <w:bCs/>
              </w:rPr>
              <w:t>Assessments</w:t>
            </w:r>
          </w:p>
          <w:p w14:paraId="44F49830" w14:textId="77777777" w:rsidR="00700434" w:rsidRDefault="008E65B9" w:rsidP="008E65B9">
            <w:pPr>
              <w:pStyle w:val="CommentText"/>
              <w:jc w:val="center"/>
            </w:pPr>
            <w:r>
              <w:rPr>
                <w:rStyle w:val="CommentReference"/>
              </w:rPr>
              <w:t/>
            </w:r>
            <w:r>
              <w:t>Include a continuum of assessments so you can monitor progress, check for understanding, and determine mastery of skills and concepts.</w:t>
            </w:r>
          </w:p>
          <w:p w14:paraId="7E8E9CE9" w14:textId="2E887B72" w:rsidR="008E65B9" w:rsidRPr="008E65B9" w:rsidRDefault="008E65B9" w:rsidP="008E65B9">
            <w:pPr>
              <w:pStyle w:val="CommentText"/>
              <w:jc w:val="center"/>
            </w:pPr>
          </w:p>
        </w:tc>
        <w:tc>
          <w:tcPr>
            <w:tcW w:w="620" w:type="pct"/>
            <w:shd w:val="clear" w:color="auto" w:fill="auto"/>
            <w:vAlign w:val="center"/>
          </w:tcPr>
          <w:p w14:paraId="40269A85" w14:textId="77777777" w:rsidR="00700434" w:rsidRPr="001B26A7" w:rsidRDefault="00700434" w:rsidP="00BB4F0D">
            <w:pPr>
              <w:jc w:val="center"/>
            </w:pPr>
          </w:p>
        </w:tc>
        <w:tc>
          <w:tcPr>
            <w:tcW w:w="620" w:type="pct"/>
            <w:shd w:val="clear" w:color="auto" w:fill="auto"/>
          </w:tcPr>
          <w:p w14:paraId="2402AE2B" w14:textId="77777777" w:rsidR="00700434" w:rsidRPr="001B26A7" w:rsidRDefault="00700434" w:rsidP="00BB4F0D">
            <w:pPr>
              <w:jc w:val="center"/>
            </w:pPr>
          </w:p>
        </w:tc>
        <w:tc>
          <w:tcPr>
            <w:tcW w:w="620" w:type="pct"/>
            <w:shd w:val="clear" w:color="auto" w:fill="auto"/>
          </w:tcPr>
          <w:p w14:paraId="15E076E6" w14:textId="77777777" w:rsidR="00700434" w:rsidRPr="001B26A7" w:rsidRDefault="00700434" w:rsidP="00BB4F0D">
            <w:pPr>
              <w:jc w:val="center"/>
            </w:pPr>
          </w:p>
        </w:tc>
        <w:tc>
          <w:tcPr>
            <w:tcW w:w="620" w:type="pct"/>
            <w:shd w:val="clear" w:color="auto" w:fill="auto"/>
          </w:tcPr>
          <w:p w14:paraId="5F3E0FC6" w14:textId="77777777" w:rsidR="00700434" w:rsidRPr="001B26A7" w:rsidRDefault="00700434" w:rsidP="00BB4F0D">
            <w:pPr>
              <w:jc w:val="center"/>
            </w:pPr>
          </w:p>
        </w:tc>
        <w:tc>
          <w:tcPr>
            <w:tcW w:w="620" w:type="pct"/>
            <w:shd w:val="clear" w:color="auto" w:fill="auto"/>
          </w:tcPr>
          <w:p w14:paraId="6AEFFDF0" w14:textId="77777777" w:rsidR="00700434" w:rsidRPr="001B26A7" w:rsidRDefault="00700434" w:rsidP="00BB4F0D">
            <w:pPr>
              <w:jc w:val="center"/>
            </w:pPr>
          </w:p>
        </w:tc>
      </w:tr>
      <w:tr w:rsidR="00700434" w14:paraId="7945E27C" w14:textId="77777777" w:rsidTr="008E65B9">
        <w:tc>
          <w:tcPr>
            <w:tcW w:w="1898" w:type="pct"/>
            <w:shd w:val="clear" w:color="auto" w:fill="auto"/>
            <w:vAlign w:val="center"/>
          </w:tcPr>
          <w:p w14:paraId="0964C211" w14:textId="77777777" w:rsidR="008E65B9" w:rsidRDefault="008E65B9" w:rsidP="008E65B9">
            <w:pPr>
              <w:jc w:val="center"/>
              <w:rPr>
                <w:b/>
                <w:bCs/>
              </w:rPr>
            </w:pPr>
          </w:p>
          <w:p w14:paraId="5C17BC20" w14:textId="767F36C3" w:rsidR="00700434" w:rsidRDefault="00975A76" w:rsidP="008E65B9">
            <w:pPr>
              <w:jc w:val="center"/>
              <w:rPr>
                <w:b/>
                <w:bCs/>
              </w:rPr>
            </w:pPr>
            <w:r>
              <w:rPr>
                <w:b/>
                <w:bCs/>
              </w:rPr>
              <w:t xml:space="preserve">Sequence of </w:t>
            </w:r>
            <w:r w:rsidR="00700434">
              <w:rPr>
                <w:b/>
                <w:bCs/>
              </w:rPr>
              <w:t>Activities</w:t>
            </w:r>
          </w:p>
          <w:p w14:paraId="33F891FF" w14:textId="77777777" w:rsidR="008E65B9" w:rsidRDefault="008E65B9" w:rsidP="008E65B9">
            <w:pPr>
              <w:pStyle w:val="CommentText"/>
              <w:jc w:val="center"/>
            </w:pPr>
            <w:r>
              <w:rPr>
                <w:rStyle w:val="CommentReference"/>
              </w:rPr>
              <w:t/>
            </w:r>
            <w:r>
              <w:t>Design activities that encourage students to learn actively through a variety of modes and modalities.</w:t>
            </w:r>
          </w:p>
          <w:p w14:paraId="2F7C0846" w14:textId="7975B6F3" w:rsidR="008E65B9" w:rsidRPr="008E65B9" w:rsidRDefault="008E65B9" w:rsidP="008E65B9">
            <w:pPr>
              <w:pStyle w:val="CommentText"/>
              <w:jc w:val="center"/>
            </w:pPr>
          </w:p>
        </w:tc>
        <w:tc>
          <w:tcPr>
            <w:tcW w:w="620" w:type="pct"/>
            <w:shd w:val="clear" w:color="auto" w:fill="auto"/>
            <w:vAlign w:val="center"/>
          </w:tcPr>
          <w:p w14:paraId="44562F16" w14:textId="02316E48" w:rsidR="00700434" w:rsidRPr="001B26A7" w:rsidRDefault="00700434" w:rsidP="00BB4F0D">
            <w:pPr>
              <w:jc w:val="center"/>
            </w:pPr>
          </w:p>
        </w:tc>
        <w:tc>
          <w:tcPr>
            <w:tcW w:w="620" w:type="pct"/>
            <w:shd w:val="clear" w:color="auto" w:fill="auto"/>
          </w:tcPr>
          <w:p w14:paraId="395927AC" w14:textId="77777777" w:rsidR="00700434" w:rsidRPr="001B26A7" w:rsidRDefault="00700434" w:rsidP="00BB4F0D">
            <w:pPr>
              <w:jc w:val="center"/>
            </w:pPr>
          </w:p>
        </w:tc>
        <w:tc>
          <w:tcPr>
            <w:tcW w:w="620" w:type="pct"/>
            <w:shd w:val="clear" w:color="auto" w:fill="auto"/>
          </w:tcPr>
          <w:p w14:paraId="2C53D2AB" w14:textId="77777777" w:rsidR="00700434" w:rsidRPr="001B26A7" w:rsidRDefault="00700434" w:rsidP="00BB4F0D">
            <w:pPr>
              <w:jc w:val="center"/>
            </w:pPr>
          </w:p>
        </w:tc>
        <w:tc>
          <w:tcPr>
            <w:tcW w:w="620" w:type="pct"/>
            <w:shd w:val="clear" w:color="auto" w:fill="auto"/>
          </w:tcPr>
          <w:p w14:paraId="26C5B427" w14:textId="77777777" w:rsidR="00700434" w:rsidRPr="001B26A7" w:rsidRDefault="00700434" w:rsidP="00BB4F0D">
            <w:pPr>
              <w:jc w:val="center"/>
            </w:pPr>
          </w:p>
        </w:tc>
        <w:tc>
          <w:tcPr>
            <w:tcW w:w="620" w:type="pct"/>
            <w:shd w:val="clear" w:color="auto" w:fill="auto"/>
          </w:tcPr>
          <w:p w14:paraId="099D0155" w14:textId="77777777" w:rsidR="00700434" w:rsidRPr="001B26A7" w:rsidRDefault="00700434" w:rsidP="00BB4F0D">
            <w:pPr>
              <w:jc w:val="center"/>
            </w:pPr>
          </w:p>
        </w:tc>
      </w:tr>
      <w:tr w:rsidR="00700434" w14:paraId="0CFF2C83" w14:textId="77777777" w:rsidTr="008E65B9">
        <w:tc>
          <w:tcPr>
            <w:tcW w:w="1898" w:type="pct"/>
            <w:shd w:val="clear" w:color="auto" w:fill="auto"/>
            <w:vAlign w:val="center"/>
          </w:tcPr>
          <w:p w14:paraId="1073CC4F" w14:textId="77777777" w:rsidR="008E65B9" w:rsidRDefault="008E65B9" w:rsidP="008E65B9">
            <w:pPr>
              <w:jc w:val="center"/>
              <w:rPr>
                <w:b/>
                <w:bCs/>
              </w:rPr>
            </w:pPr>
          </w:p>
          <w:p w14:paraId="49BC00E1" w14:textId="6205B814" w:rsidR="00700434" w:rsidRDefault="00700434" w:rsidP="008E65B9">
            <w:pPr>
              <w:jc w:val="center"/>
              <w:rPr>
                <w:b/>
                <w:bCs/>
              </w:rPr>
            </w:pPr>
            <w:r>
              <w:rPr>
                <w:b/>
                <w:bCs/>
              </w:rPr>
              <w:t>Key Resources</w:t>
            </w:r>
          </w:p>
          <w:p w14:paraId="4C7A9027" w14:textId="54BE73CC" w:rsidR="008E65B9" w:rsidRDefault="008E65B9" w:rsidP="008E65B9">
            <w:pPr>
              <w:pStyle w:val="CommentText"/>
              <w:jc w:val="center"/>
            </w:pPr>
            <w:r>
              <w:rPr>
                <w:rStyle w:val="CommentReference"/>
              </w:rPr>
              <w:t/>
            </w:r>
            <w:r>
              <w:t>Include diverse and inclusive resources that will guide and support students.</w:t>
            </w:r>
          </w:p>
          <w:p w14:paraId="59F22D9F" w14:textId="4CDCB296" w:rsidR="008E65B9" w:rsidRDefault="008E65B9" w:rsidP="008E65B9">
            <w:pPr>
              <w:jc w:val="center"/>
              <w:rPr>
                <w:b/>
                <w:bCs/>
              </w:rPr>
            </w:pPr>
          </w:p>
        </w:tc>
        <w:tc>
          <w:tcPr>
            <w:tcW w:w="620" w:type="pct"/>
            <w:shd w:val="clear" w:color="auto" w:fill="auto"/>
          </w:tcPr>
          <w:p w14:paraId="3ACD052E" w14:textId="77777777" w:rsidR="00700434" w:rsidRPr="001B26A7" w:rsidRDefault="00700434" w:rsidP="00BB4F0D">
            <w:pPr>
              <w:jc w:val="center"/>
            </w:pPr>
          </w:p>
        </w:tc>
        <w:tc>
          <w:tcPr>
            <w:tcW w:w="620" w:type="pct"/>
            <w:shd w:val="clear" w:color="auto" w:fill="auto"/>
          </w:tcPr>
          <w:p w14:paraId="664C8D13" w14:textId="77777777" w:rsidR="00700434" w:rsidRPr="001B26A7" w:rsidRDefault="00700434" w:rsidP="00BB4F0D">
            <w:pPr>
              <w:jc w:val="center"/>
            </w:pPr>
          </w:p>
        </w:tc>
        <w:tc>
          <w:tcPr>
            <w:tcW w:w="620" w:type="pct"/>
            <w:shd w:val="clear" w:color="auto" w:fill="auto"/>
          </w:tcPr>
          <w:p w14:paraId="21CD0A2A" w14:textId="77777777" w:rsidR="00700434" w:rsidRPr="001B26A7" w:rsidRDefault="00700434" w:rsidP="00BB4F0D">
            <w:pPr>
              <w:jc w:val="center"/>
            </w:pPr>
          </w:p>
        </w:tc>
        <w:tc>
          <w:tcPr>
            <w:tcW w:w="620" w:type="pct"/>
            <w:shd w:val="clear" w:color="auto" w:fill="auto"/>
          </w:tcPr>
          <w:p w14:paraId="520BB530" w14:textId="77777777" w:rsidR="00700434" w:rsidRPr="001B26A7" w:rsidRDefault="00700434" w:rsidP="00BB4F0D">
            <w:pPr>
              <w:jc w:val="center"/>
            </w:pPr>
          </w:p>
        </w:tc>
        <w:tc>
          <w:tcPr>
            <w:tcW w:w="620" w:type="pct"/>
            <w:shd w:val="clear" w:color="auto" w:fill="auto"/>
          </w:tcPr>
          <w:p w14:paraId="2632DAAA" w14:textId="77777777" w:rsidR="00700434" w:rsidRPr="001B26A7" w:rsidRDefault="00700434" w:rsidP="00BB4F0D">
            <w:pPr>
              <w:jc w:val="center"/>
            </w:pPr>
          </w:p>
        </w:tc>
      </w:tr>
    </w:tbl>
    <w:p w14:paraId="320069D1" w14:textId="54E83A5C" w:rsidR="001B26A7" w:rsidRDefault="001B26A7" w:rsidP="001B26A7"/>
    <w:p w14:paraId="6C13C78B" w14:textId="65F8A730" w:rsidR="001B26A7" w:rsidRDefault="001B26A7" w:rsidP="001B26A7"/>
    <w:p w14:paraId="0F32CC02" w14:textId="77777777" w:rsidR="001175FE" w:rsidRPr="001B26A7" w:rsidRDefault="001175FE" w:rsidP="001B26A7"/>
    <w:sectPr w:rsidR="001175FE" w:rsidRPr="001B26A7" w:rsidSect="001B26A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FA78" w14:textId="77777777" w:rsidR="00E0547D" w:rsidRDefault="00E0547D" w:rsidP="008E65B9">
      <w:r>
        <w:separator/>
      </w:r>
    </w:p>
  </w:endnote>
  <w:endnote w:type="continuationSeparator" w:id="0">
    <w:p w14:paraId="0770C5DB" w14:textId="77777777" w:rsidR="00E0547D" w:rsidRDefault="00E0547D" w:rsidP="008E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10A4" w14:textId="77777777" w:rsidR="00E0547D" w:rsidRDefault="00E0547D" w:rsidP="008E65B9">
      <w:r>
        <w:separator/>
      </w:r>
    </w:p>
  </w:footnote>
  <w:footnote w:type="continuationSeparator" w:id="0">
    <w:p w14:paraId="1DA649F5" w14:textId="77777777" w:rsidR="00E0547D" w:rsidRDefault="00E0547D" w:rsidP="008E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C7B5" w14:textId="1202C843" w:rsidR="008E65B9" w:rsidRDefault="008E65B9" w:rsidP="008E65B9">
    <w:pPr>
      <w:pStyle w:val="Header"/>
      <w:jc w:val="center"/>
    </w:pPr>
    <w:r>
      <w:rPr>
        <w:noProof/>
      </w:rPr>
      <w:drawing>
        <wp:inline distT="0" distB="0" distL="0" distR="0" wp14:anchorId="0FC968F7" wp14:editId="40B91921">
          <wp:extent cx="2990626" cy="6075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48866" cy="619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7DB1"/>
    <w:multiLevelType w:val="hybridMultilevel"/>
    <w:tmpl w:val="809C7798"/>
    <w:lvl w:ilvl="0" w:tplc="5EF4250A">
      <w:start w:val="1"/>
      <w:numFmt w:val="bullet"/>
      <w:lvlText w:val=""/>
      <w:lvlJc w:val="left"/>
      <w:pPr>
        <w:ind w:left="720" w:hanging="360"/>
      </w:pPr>
      <w:rPr>
        <w:rFonts w:ascii="Symbol" w:hAnsi="Symbol" w:hint="default"/>
      </w:rPr>
    </w:lvl>
    <w:lvl w:ilvl="1" w:tplc="34202248">
      <w:start w:val="1"/>
      <w:numFmt w:val="bullet"/>
      <w:lvlText w:val="o"/>
      <w:lvlJc w:val="left"/>
      <w:pPr>
        <w:ind w:left="1440" w:hanging="360"/>
      </w:pPr>
      <w:rPr>
        <w:rFonts w:ascii="Courier New" w:hAnsi="Courier New" w:hint="default"/>
      </w:rPr>
    </w:lvl>
    <w:lvl w:ilvl="2" w:tplc="821E50EC">
      <w:start w:val="1"/>
      <w:numFmt w:val="bullet"/>
      <w:lvlText w:val=""/>
      <w:lvlJc w:val="left"/>
      <w:pPr>
        <w:ind w:left="2160" w:hanging="360"/>
      </w:pPr>
      <w:rPr>
        <w:rFonts w:ascii="Wingdings" w:hAnsi="Wingdings" w:hint="default"/>
      </w:rPr>
    </w:lvl>
    <w:lvl w:ilvl="3" w:tplc="DDE65148">
      <w:start w:val="1"/>
      <w:numFmt w:val="bullet"/>
      <w:lvlText w:val=""/>
      <w:lvlJc w:val="left"/>
      <w:pPr>
        <w:ind w:left="2880" w:hanging="360"/>
      </w:pPr>
      <w:rPr>
        <w:rFonts w:ascii="Symbol" w:hAnsi="Symbol" w:hint="default"/>
      </w:rPr>
    </w:lvl>
    <w:lvl w:ilvl="4" w:tplc="C1CA051A">
      <w:start w:val="1"/>
      <w:numFmt w:val="bullet"/>
      <w:lvlText w:val="o"/>
      <w:lvlJc w:val="left"/>
      <w:pPr>
        <w:ind w:left="3600" w:hanging="360"/>
      </w:pPr>
      <w:rPr>
        <w:rFonts w:ascii="Courier New" w:hAnsi="Courier New" w:hint="default"/>
      </w:rPr>
    </w:lvl>
    <w:lvl w:ilvl="5" w:tplc="1E6C666A">
      <w:start w:val="1"/>
      <w:numFmt w:val="bullet"/>
      <w:lvlText w:val=""/>
      <w:lvlJc w:val="left"/>
      <w:pPr>
        <w:ind w:left="4320" w:hanging="360"/>
      </w:pPr>
      <w:rPr>
        <w:rFonts w:ascii="Wingdings" w:hAnsi="Wingdings" w:hint="default"/>
      </w:rPr>
    </w:lvl>
    <w:lvl w:ilvl="6" w:tplc="601CA6F8">
      <w:start w:val="1"/>
      <w:numFmt w:val="bullet"/>
      <w:lvlText w:val=""/>
      <w:lvlJc w:val="left"/>
      <w:pPr>
        <w:ind w:left="5040" w:hanging="360"/>
      </w:pPr>
      <w:rPr>
        <w:rFonts w:ascii="Symbol" w:hAnsi="Symbol" w:hint="default"/>
      </w:rPr>
    </w:lvl>
    <w:lvl w:ilvl="7" w:tplc="FD5E853A">
      <w:start w:val="1"/>
      <w:numFmt w:val="bullet"/>
      <w:lvlText w:val="o"/>
      <w:lvlJc w:val="left"/>
      <w:pPr>
        <w:ind w:left="5760" w:hanging="360"/>
      </w:pPr>
      <w:rPr>
        <w:rFonts w:ascii="Courier New" w:hAnsi="Courier New" w:hint="default"/>
      </w:rPr>
    </w:lvl>
    <w:lvl w:ilvl="8" w:tplc="94645834">
      <w:start w:val="1"/>
      <w:numFmt w:val="bullet"/>
      <w:lvlText w:val=""/>
      <w:lvlJc w:val="left"/>
      <w:pPr>
        <w:ind w:left="6480" w:hanging="360"/>
      </w:pPr>
      <w:rPr>
        <w:rFonts w:ascii="Wingdings" w:hAnsi="Wingdings" w:hint="default"/>
      </w:rPr>
    </w:lvl>
  </w:abstractNum>
  <w:abstractNum w:abstractNumId="1" w15:restartNumberingAfterBreak="0">
    <w:nsid w:val="6D17633F"/>
    <w:multiLevelType w:val="hybridMultilevel"/>
    <w:tmpl w:val="A2229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92D"/>
    <w:multiLevelType w:val="hybridMultilevel"/>
    <w:tmpl w:val="E8DE4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A7"/>
    <w:rsid w:val="001175FE"/>
    <w:rsid w:val="001400D0"/>
    <w:rsid w:val="001609BF"/>
    <w:rsid w:val="00164305"/>
    <w:rsid w:val="001B26A7"/>
    <w:rsid w:val="002144BE"/>
    <w:rsid w:val="002C08CF"/>
    <w:rsid w:val="003139F0"/>
    <w:rsid w:val="0036554B"/>
    <w:rsid w:val="00415A34"/>
    <w:rsid w:val="005F2D7C"/>
    <w:rsid w:val="006761F3"/>
    <w:rsid w:val="00687C3D"/>
    <w:rsid w:val="00700434"/>
    <w:rsid w:val="007113FB"/>
    <w:rsid w:val="00814AFE"/>
    <w:rsid w:val="008866F2"/>
    <w:rsid w:val="008E65B9"/>
    <w:rsid w:val="0096590D"/>
    <w:rsid w:val="00975A76"/>
    <w:rsid w:val="00A57007"/>
    <w:rsid w:val="00BB4F0D"/>
    <w:rsid w:val="00C072D0"/>
    <w:rsid w:val="00C14ECD"/>
    <w:rsid w:val="00C65EEA"/>
    <w:rsid w:val="00CB3D72"/>
    <w:rsid w:val="00D1450E"/>
    <w:rsid w:val="00DC2219"/>
    <w:rsid w:val="00DD4B36"/>
    <w:rsid w:val="00E0547D"/>
    <w:rsid w:val="00EB5852"/>
    <w:rsid w:val="017E7DB4"/>
    <w:rsid w:val="284BE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A506"/>
  <w15:chartTrackingRefBased/>
  <w15:docId w15:val="{72ECBA2C-2E10-AD44-8D09-FCCA107F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CF"/>
    <w:rPr>
      <w:rFonts w:eastAsiaTheme="minorEastAsia"/>
    </w:rPr>
  </w:style>
  <w:style w:type="paragraph" w:styleId="Heading1">
    <w:name w:val="heading 1"/>
    <w:basedOn w:val="Normal"/>
    <w:next w:val="Normal"/>
    <w:link w:val="Heading1Char"/>
    <w:autoRedefine/>
    <w:uiPriority w:val="9"/>
    <w:qFormat/>
    <w:rsid w:val="002C08CF"/>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autoRedefine/>
    <w:uiPriority w:val="9"/>
    <w:semiHidden/>
    <w:unhideWhenUsed/>
    <w:qFormat/>
    <w:rsid w:val="002C08CF"/>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autoRedefine/>
    <w:uiPriority w:val="9"/>
    <w:semiHidden/>
    <w:unhideWhenUsed/>
    <w:qFormat/>
    <w:rsid w:val="002C08CF"/>
    <w:pPr>
      <w:keepNext/>
      <w:keepLines/>
      <w:spacing w:before="40"/>
      <w:outlineLvl w:val="2"/>
    </w:pPr>
    <w:rPr>
      <w:rFonts w:eastAsiaTheme="majorEastAsia" w:cstheme="majorBidi"/>
      <w:sz w:val="28"/>
    </w:rPr>
  </w:style>
  <w:style w:type="paragraph" w:styleId="Heading5">
    <w:name w:val="heading 5"/>
    <w:basedOn w:val="Normal"/>
    <w:next w:val="Normal"/>
    <w:link w:val="Heading5Char"/>
    <w:autoRedefine/>
    <w:uiPriority w:val="9"/>
    <w:semiHidden/>
    <w:unhideWhenUsed/>
    <w:qFormat/>
    <w:rsid w:val="002C08CF"/>
    <w:pPr>
      <w:keepNext/>
      <w:keepLines/>
      <w:spacing w:before="40"/>
      <w:outlineLvl w:val="4"/>
    </w:pPr>
    <w:rPr>
      <w:rFonts w:eastAsiaTheme="majorEastAsia" w:cstheme="majorBidi"/>
      <w:sz w:val="28"/>
    </w:rPr>
  </w:style>
  <w:style w:type="paragraph" w:styleId="Heading7">
    <w:name w:val="heading 7"/>
    <w:basedOn w:val="Normal"/>
    <w:next w:val="Normal"/>
    <w:link w:val="Heading7Char"/>
    <w:autoRedefine/>
    <w:uiPriority w:val="9"/>
    <w:semiHidden/>
    <w:unhideWhenUsed/>
    <w:qFormat/>
    <w:rsid w:val="002C08CF"/>
    <w:pPr>
      <w:keepNext/>
      <w:keepLines/>
      <w:spacing w:before="40"/>
      <w:outlineLvl w:val="6"/>
    </w:pPr>
    <w:rPr>
      <w:rFonts w:eastAsiaTheme="majorEastAsia" w:cstheme="majorBidi"/>
      <w:i/>
      <w:iCs/>
      <w:sz w:val="28"/>
    </w:rPr>
  </w:style>
  <w:style w:type="paragraph" w:styleId="Heading8">
    <w:name w:val="heading 8"/>
    <w:basedOn w:val="Normal"/>
    <w:next w:val="Normal"/>
    <w:link w:val="Heading8Char"/>
    <w:autoRedefine/>
    <w:uiPriority w:val="9"/>
    <w:semiHidden/>
    <w:unhideWhenUsed/>
    <w:qFormat/>
    <w:rsid w:val="002C08CF"/>
    <w:pPr>
      <w:keepNext/>
      <w:keepLines/>
      <w:spacing w:before="40"/>
      <w:outlineLvl w:val="7"/>
    </w:pPr>
    <w:rPr>
      <w:rFonts w:eastAsiaTheme="majorEastAsia" w:cstheme="majorBidi"/>
      <w:sz w:val="28"/>
      <w:szCs w:val="21"/>
    </w:rPr>
  </w:style>
  <w:style w:type="paragraph" w:styleId="Heading9">
    <w:name w:val="heading 9"/>
    <w:basedOn w:val="Normal"/>
    <w:next w:val="Normal"/>
    <w:link w:val="Heading9Char"/>
    <w:autoRedefine/>
    <w:uiPriority w:val="9"/>
    <w:semiHidden/>
    <w:unhideWhenUsed/>
    <w:qFormat/>
    <w:rsid w:val="002C08CF"/>
    <w:pPr>
      <w:keepNext/>
      <w:keepLines/>
      <w:spacing w:before="40"/>
      <w:outlineLvl w:val="8"/>
    </w:pPr>
    <w:rPr>
      <w:rFonts w:eastAsiaTheme="majorEastAsia" w:cstheme="majorBidi"/>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8CF"/>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2C08CF"/>
    <w:rPr>
      <w:rFonts w:ascii="Arial" w:eastAsiaTheme="majorEastAsia" w:hAnsi="Arial" w:cstheme="majorBidi"/>
      <w:color w:val="000000" w:themeColor="text1"/>
      <w:sz w:val="28"/>
      <w:szCs w:val="26"/>
    </w:rPr>
  </w:style>
  <w:style w:type="paragraph" w:styleId="Title">
    <w:name w:val="Title"/>
    <w:basedOn w:val="Normal"/>
    <w:next w:val="Normal"/>
    <w:link w:val="TitleChar"/>
    <w:autoRedefine/>
    <w:uiPriority w:val="10"/>
    <w:qFormat/>
    <w:rsid w:val="008E65B9"/>
    <w:pPr>
      <w:contextualSpacing/>
      <w:jc w:val="center"/>
    </w:pPr>
    <w:rPr>
      <w:rFonts w:eastAsiaTheme="majorEastAsia" w:cstheme="majorBidi"/>
      <w:b/>
      <w:bCs/>
      <w:spacing w:val="-10"/>
      <w:kern w:val="28"/>
      <w:sz w:val="26"/>
      <w:szCs w:val="26"/>
    </w:rPr>
  </w:style>
  <w:style w:type="character" w:customStyle="1" w:styleId="TitleChar">
    <w:name w:val="Title Char"/>
    <w:basedOn w:val="DefaultParagraphFont"/>
    <w:link w:val="Title"/>
    <w:uiPriority w:val="10"/>
    <w:rsid w:val="008E65B9"/>
    <w:rPr>
      <w:rFonts w:eastAsiaTheme="majorEastAsia" w:cstheme="majorBidi"/>
      <w:b/>
      <w:bCs/>
      <w:spacing w:val="-10"/>
      <w:kern w:val="28"/>
      <w:sz w:val="26"/>
      <w:szCs w:val="26"/>
    </w:rPr>
  </w:style>
  <w:style w:type="character" w:customStyle="1" w:styleId="Heading3Char">
    <w:name w:val="Heading 3 Char"/>
    <w:basedOn w:val="DefaultParagraphFont"/>
    <w:link w:val="Heading3"/>
    <w:uiPriority w:val="9"/>
    <w:semiHidden/>
    <w:rsid w:val="002C08CF"/>
    <w:rPr>
      <w:rFonts w:ascii="Arial" w:eastAsiaTheme="majorEastAsia" w:hAnsi="Arial" w:cstheme="majorBidi"/>
      <w:sz w:val="28"/>
    </w:rPr>
  </w:style>
  <w:style w:type="paragraph" w:styleId="Subtitle">
    <w:name w:val="Subtitle"/>
    <w:basedOn w:val="Normal"/>
    <w:next w:val="Normal"/>
    <w:link w:val="SubtitleChar"/>
    <w:autoRedefine/>
    <w:uiPriority w:val="11"/>
    <w:qFormat/>
    <w:rsid w:val="002C08CF"/>
    <w:pPr>
      <w:numPr>
        <w:ilvl w:val="1"/>
      </w:numPr>
      <w:spacing w:after="160"/>
    </w:pPr>
    <w:rPr>
      <w:spacing w:val="15"/>
      <w:sz w:val="24"/>
    </w:rPr>
  </w:style>
  <w:style w:type="character" w:customStyle="1" w:styleId="SubtitleChar">
    <w:name w:val="Subtitle Char"/>
    <w:basedOn w:val="DefaultParagraphFont"/>
    <w:link w:val="Subtitle"/>
    <w:uiPriority w:val="11"/>
    <w:rsid w:val="002C08CF"/>
    <w:rPr>
      <w:rFonts w:ascii="Arial" w:eastAsiaTheme="minorEastAsia" w:hAnsi="Arial"/>
      <w:spacing w:val="15"/>
      <w:szCs w:val="22"/>
    </w:rPr>
  </w:style>
  <w:style w:type="character" w:styleId="SubtleEmphasis">
    <w:name w:val="Subtle Emphasis"/>
    <w:basedOn w:val="DefaultParagraphFont"/>
    <w:uiPriority w:val="19"/>
    <w:qFormat/>
    <w:rsid w:val="002C08CF"/>
    <w:rPr>
      <w:rFonts w:ascii="Arial" w:hAnsi="Arial"/>
      <w:i/>
      <w:iCs/>
      <w:color w:val="auto"/>
      <w:sz w:val="24"/>
    </w:rPr>
  </w:style>
  <w:style w:type="character" w:customStyle="1" w:styleId="Heading5Char">
    <w:name w:val="Heading 5 Char"/>
    <w:basedOn w:val="DefaultParagraphFont"/>
    <w:link w:val="Heading5"/>
    <w:uiPriority w:val="9"/>
    <w:semiHidden/>
    <w:rsid w:val="002C08CF"/>
    <w:rPr>
      <w:rFonts w:ascii="Arial" w:eastAsiaTheme="majorEastAsia" w:hAnsi="Arial" w:cstheme="majorBidi"/>
      <w:sz w:val="28"/>
    </w:rPr>
  </w:style>
  <w:style w:type="character" w:customStyle="1" w:styleId="Heading7Char">
    <w:name w:val="Heading 7 Char"/>
    <w:basedOn w:val="DefaultParagraphFont"/>
    <w:link w:val="Heading7"/>
    <w:uiPriority w:val="9"/>
    <w:semiHidden/>
    <w:rsid w:val="002C08CF"/>
    <w:rPr>
      <w:rFonts w:ascii="Arial" w:eastAsiaTheme="majorEastAsia" w:hAnsi="Arial" w:cstheme="majorBidi"/>
      <w:i/>
      <w:iCs/>
      <w:sz w:val="28"/>
    </w:rPr>
  </w:style>
  <w:style w:type="character" w:customStyle="1" w:styleId="Heading8Char">
    <w:name w:val="Heading 8 Char"/>
    <w:basedOn w:val="DefaultParagraphFont"/>
    <w:link w:val="Heading8"/>
    <w:uiPriority w:val="9"/>
    <w:semiHidden/>
    <w:rsid w:val="002C08CF"/>
    <w:rPr>
      <w:rFonts w:ascii="Arial" w:eastAsiaTheme="majorEastAsia" w:hAnsi="Arial" w:cstheme="majorBidi"/>
      <w:sz w:val="28"/>
      <w:szCs w:val="21"/>
    </w:rPr>
  </w:style>
  <w:style w:type="character" w:customStyle="1" w:styleId="Heading9Char">
    <w:name w:val="Heading 9 Char"/>
    <w:basedOn w:val="DefaultParagraphFont"/>
    <w:link w:val="Heading9"/>
    <w:uiPriority w:val="9"/>
    <w:semiHidden/>
    <w:rsid w:val="002C08CF"/>
    <w:rPr>
      <w:rFonts w:ascii="Arial" w:eastAsiaTheme="majorEastAsia" w:hAnsi="Arial" w:cstheme="majorBidi"/>
      <w:iCs/>
      <w:sz w:val="28"/>
      <w:szCs w:val="21"/>
    </w:rPr>
  </w:style>
  <w:style w:type="character" w:styleId="FollowedHyperlink">
    <w:name w:val="FollowedHyperlink"/>
    <w:basedOn w:val="DefaultParagraphFont"/>
    <w:uiPriority w:val="99"/>
    <w:semiHidden/>
    <w:unhideWhenUsed/>
    <w:qFormat/>
    <w:rsid w:val="002C08CF"/>
    <w:rPr>
      <w:rFonts w:ascii="Arial" w:hAnsi="Arial"/>
      <w:color w:val="auto"/>
      <w:sz w:val="22"/>
      <w:u w:val="single"/>
    </w:rPr>
  </w:style>
  <w:style w:type="table" w:styleId="TableGrid">
    <w:name w:val="Table Grid"/>
    <w:basedOn w:val="TableNormal"/>
    <w:uiPriority w:val="39"/>
    <w:rsid w:val="001B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450E"/>
    <w:rPr>
      <w:sz w:val="16"/>
      <w:szCs w:val="16"/>
    </w:rPr>
  </w:style>
  <w:style w:type="paragraph" w:styleId="CommentText">
    <w:name w:val="annotation text"/>
    <w:basedOn w:val="Normal"/>
    <w:link w:val="CommentTextChar"/>
    <w:uiPriority w:val="99"/>
    <w:unhideWhenUsed/>
    <w:rsid w:val="00D1450E"/>
    <w:rPr>
      <w:sz w:val="20"/>
      <w:szCs w:val="20"/>
    </w:rPr>
  </w:style>
  <w:style w:type="character" w:customStyle="1" w:styleId="CommentTextChar">
    <w:name w:val="Comment Text Char"/>
    <w:basedOn w:val="DefaultParagraphFont"/>
    <w:link w:val="CommentText"/>
    <w:uiPriority w:val="99"/>
    <w:rsid w:val="00D1450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0E"/>
    <w:rPr>
      <w:b/>
      <w:bCs/>
    </w:rPr>
  </w:style>
  <w:style w:type="character" w:customStyle="1" w:styleId="CommentSubjectChar">
    <w:name w:val="Comment Subject Char"/>
    <w:basedOn w:val="CommentTextChar"/>
    <w:link w:val="CommentSubject"/>
    <w:uiPriority w:val="99"/>
    <w:semiHidden/>
    <w:rsid w:val="00D1450E"/>
    <w:rPr>
      <w:rFonts w:eastAsiaTheme="minorEastAsia"/>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00434"/>
    <w:rPr>
      <w:rFonts w:eastAsiaTheme="minorEastAsia"/>
    </w:rPr>
  </w:style>
  <w:style w:type="character" w:styleId="Hyperlink">
    <w:name w:val="Hyperlink"/>
    <w:basedOn w:val="DefaultParagraphFont"/>
    <w:uiPriority w:val="99"/>
    <w:unhideWhenUsed/>
    <w:rsid w:val="008E65B9"/>
    <w:rPr>
      <w:color w:val="0563C1" w:themeColor="hyperlink"/>
      <w:u w:val="single"/>
    </w:rPr>
  </w:style>
  <w:style w:type="character" w:styleId="UnresolvedMention">
    <w:name w:val="Unresolved Mention"/>
    <w:basedOn w:val="DefaultParagraphFont"/>
    <w:uiPriority w:val="99"/>
    <w:semiHidden/>
    <w:unhideWhenUsed/>
    <w:rsid w:val="008E65B9"/>
    <w:rPr>
      <w:color w:val="605E5C"/>
      <w:shd w:val="clear" w:color="auto" w:fill="E1DFDD"/>
    </w:rPr>
  </w:style>
  <w:style w:type="paragraph" w:styleId="Header">
    <w:name w:val="header"/>
    <w:basedOn w:val="Normal"/>
    <w:link w:val="HeaderChar"/>
    <w:uiPriority w:val="99"/>
    <w:unhideWhenUsed/>
    <w:rsid w:val="008E65B9"/>
    <w:pPr>
      <w:tabs>
        <w:tab w:val="center" w:pos="4680"/>
        <w:tab w:val="right" w:pos="9360"/>
      </w:tabs>
    </w:pPr>
  </w:style>
  <w:style w:type="character" w:customStyle="1" w:styleId="HeaderChar">
    <w:name w:val="Header Char"/>
    <w:basedOn w:val="DefaultParagraphFont"/>
    <w:link w:val="Header"/>
    <w:uiPriority w:val="99"/>
    <w:rsid w:val="008E65B9"/>
    <w:rPr>
      <w:rFonts w:eastAsiaTheme="minorEastAsia"/>
    </w:rPr>
  </w:style>
  <w:style w:type="paragraph" w:styleId="Footer">
    <w:name w:val="footer"/>
    <w:basedOn w:val="Normal"/>
    <w:link w:val="FooterChar"/>
    <w:uiPriority w:val="99"/>
    <w:unhideWhenUsed/>
    <w:rsid w:val="008E65B9"/>
    <w:pPr>
      <w:tabs>
        <w:tab w:val="center" w:pos="4680"/>
        <w:tab w:val="right" w:pos="9360"/>
      </w:tabs>
    </w:pPr>
  </w:style>
  <w:style w:type="character" w:customStyle="1" w:styleId="FooterChar">
    <w:name w:val="Footer Char"/>
    <w:basedOn w:val="DefaultParagraphFont"/>
    <w:link w:val="Footer"/>
    <w:uiPriority w:val="99"/>
    <w:rsid w:val="008E65B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catt/develop/design.html" TargetMode="External"/><Relationship Id="rId3" Type="http://schemas.openxmlformats.org/officeDocument/2006/relationships/settings" Target="settings.xml"/><Relationship Id="rId7" Type="http://schemas.openxmlformats.org/officeDocument/2006/relationships/hyperlink" Target="https://www.buffalo.edu/catt/develop/desig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Jungbluth</dc:creator>
  <cp:keywords/>
  <dc:description/>
  <cp:lastModifiedBy>Jeremy Cooper</cp:lastModifiedBy>
  <cp:revision>10</cp:revision>
  <dcterms:created xsi:type="dcterms:W3CDTF">2021-05-21T12:59:00Z</dcterms:created>
  <dcterms:modified xsi:type="dcterms:W3CDTF">2021-12-15T14:57:00Z</dcterms:modified>
</cp:coreProperties>
</file>